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897" w:rsidRDefault="00D01897" w:rsidP="005B6144">
      <w:pPr>
        <w:rPr>
          <w:rFonts w:ascii="Arial" w:hAnsi="Arial" w:cs="Arial"/>
          <w:bCs/>
          <w:sz w:val="22"/>
          <w:szCs w:val="22"/>
        </w:rPr>
      </w:pPr>
    </w:p>
    <w:p w:rsidR="008F7834" w:rsidRDefault="008F7834" w:rsidP="005B6144">
      <w:pPr>
        <w:rPr>
          <w:rFonts w:ascii="Arial" w:hAnsi="Arial" w:cs="Arial"/>
          <w:bCs/>
          <w:sz w:val="22"/>
          <w:szCs w:val="22"/>
        </w:rPr>
      </w:pPr>
    </w:p>
    <w:p w:rsidR="008F7834" w:rsidRDefault="008F7834" w:rsidP="005B6144">
      <w:pPr>
        <w:rPr>
          <w:rFonts w:ascii="Arial" w:hAnsi="Arial" w:cs="Arial"/>
          <w:bCs/>
          <w:sz w:val="22"/>
          <w:szCs w:val="22"/>
        </w:rPr>
      </w:pPr>
    </w:p>
    <w:p w:rsidR="008F7834" w:rsidRPr="00620022" w:rsidRDefault="008F7834" w:rsidP="005B6144">
      <w:pPr>
        <w:rPr>
          <w:rFonts w:ascii="Arial" w:hAnsi="Arial" w:cs="Arial"/>
          <w:bCs/>
          <w:sz w:val="22"/>
          <w:szCs w:val="22"/>
        </w:rPr>
      </w:pPr>
      <w:r w:rsidRPr="00620022">
        <w:rPr>
          <w:rFonts w:ascii="Arial" w:hAnsi="Arial" w:cs="Arial"/>
          <w:bCs/>
          <w:sz w:val="22"/>
          <w:szCs w:val="22"/>
        </w:rPr>
        <w:t>02/08/10</w:t>
      </w:r>
    </w:p>
    <w:p w:rsidR="008F7834" w:rsidRDefault="008F7834" w:rsidP="005B6144">
      <w:pPr>
        <w:rPr>
          <w:rFonts w:ascii="Arial" w:hAnsi="Arial" w:cs="Arial"/>
          <w:b/>
          <w:bCs/>
          <w:sz w:val="22"/>
          <w:szCs w:val="22"/>
        </w:rPr>
      </w:pPr>
    </w:p>
    <w:p w:rsidR="00243B27" w:rsidRPr="00090389" w:rsidRDefault="00090389" w:rsidP="005B6144">
      <w:pPr>
        <w:rPr>
          <w:rFonts w:ascii="Arial" w:hAnsi="Arial" w:cs="Arial"/>
          <w:b/>
          <w:bCs/>
          <w:color w:val="000000" w:themeColor="text1"/>
          <w:sz w:val="22"/>
          <w:szCs w:val="22"/>
        </w:rPr>
      </w:pPr>
      <w:r w:rsidRPr="00090389">
        <w:rPr>
          <w:rFonts w:ascii="Arial" w:hAnsi="Arial" w:cs="Arial"/>
          <w:b/>
          <w:bCs/>
          <w:color w:val="000000" w:themeColor="text1"/>
          <w:sz w:val="22"/>
          <w:szCs w:val="22"/>
        </w:rPr>
        <w:t>Wangaratta building wins Master Builder of the Year</w:t>
      </w:r>
    </w:p>
    <w:p w:rsidR="00243B27" w:rsidRPr="00143883" w:rsidRDefault="00243B27" w:rsidP="005B6144">
      <w:pPr>
        <w:rPr>
          <w:rFonts w:ascii="Arial" w:hAnsi="Arial" w:cs="Arial"/>
          <w:b/>
          <w:bCs/>
          <w:sz w:val="22"/>
          <w:szCs w:val="22"/>
        </w:rPr>
      </w:pPr>
    </w:p>
    <w:p w:rsidR="00620022" w:rsidRPr="00EA772E" w:rsidRDefault="00620022" w:rsidP="00620022">
      <w:pPr>
        <w:rPr>
          <w:rFonts w:ascii="Arial" w:hAnsi="Arial" w:cs="Arial"/>
          <w:sz w:val="22"/>
          <w:szCs w:val="22"/>
        </w:rPr>
      </w:pPr>
      <w:r w:rsidRPr="00EA772E">
        <w:rPr>
          <w:rFonts w:ascii="Arial" w:hAnsi="Arial" w:cs="Arial"/>
          <w:sz w:val="22"/>
          <w:szCs w:val="22"/>
        </w:rPr>
        <w:t xml:space="preserve">A </w:t>
      </w:r>
      <w:r w:rsidR="00090389">
        <w:rPr>
          <w:rFonts w:ascii="Arial" w:hAnsi="Arial" w:cs="Arial"/>
          <w:sz w:val="22"/>
          <w:szCs w:val="22"/>
        </w:rPr>
        <w:t>Performing</w:t>
      </w:r>
      <w:r w:rsidRPr="00EA772E">
        <w:rPr>
          <w:rFonts w:ascii="Arial" w:hAnsi="Arial" w:cs="Arial"/>
          <w:sz w:val="22"/>
          <w:szCs w:val="22"/>
        </w:rPr>
        <w:t xml:space="preserve"> Arts Centre in Wangaratta and a Community Building in Traralgon have won their creators the top gongs at the 17</w:t>
      </w:r>
      <w:r w:rsidRPr="00EA772E">
        <w:rPr>
          <w:rFonts w:ascii="Arial" w:hAnsi="Arial" w:cs="Arial"/>
          <w:sz w:val="22"/>
          <w:szCs w:val="22"/>
          <w:vertAlign w:val="superscript"/>
        </w:rPr>
        <w:t>th</w:t>
      </w:r>
      <w:r w:rsidRPr="00EA772E">
        <w:rPr>
          <w:rFonts w:ascii="Arial" w:hAnsi="Arial" w:cs="Arial"/>
          <w:sz w:val="22"/>
          <w:szCs w:val="22"/>
        </w:rPr>
        <w:t xml:space="preserve"> Annual Master Builders Excellence in Construction Awards.</w:t>
      </w:r>
    </w:p>
    <w:p w:rsidR="00620022" w:rsidRPr="00620022" w:rsidRDefault="00620022" w:rsidP="00620022">
      <w:pPr>
        <w:rPr>
          <w:rFonts w:ascii="Arial" w:hAnsi="Arial" w:cs="Arial"/>
          <w:sz w:val="22"/>
          <w:szCs w:val="22"/>
        </w:rPr>
      </w:pPr>
    </w:p>
    <w:p w:rsidR="00EA772E" w:rsidRDefault="00620022" w:rsidP="00620022">
      <w:pPr>
        <w:rPr>
          <w:rFonts w:ascii="Arial" w:hAnsi="Arial" w:cs="Arial"/>
          <w:sz w:val="22"/>
          <w:szCs w:val="22"/>
        </w:rPr>
      </w:pPr>
      <w:r w:rsidRPr="00620022">
        <w:rPr>
          <w:rFonts w:ascii="Arial" w:hAnsi="Arial" w:cs="Arial"/>
          <w:sz w:val="22"/>
          <w:szCs w:val="22"/>
        </w:rPr>
        <w:t>Hansen and Yuncken Pty Ltd were named as the 2010 Master Builder of the Year for the Wangaratta Performing Arcts Centre while Kirway Constructions Pty Ltd received the award for Regional Commercial Builder of the Year for the Dalkeith Community Building in Traralgon.</w:t>
      </w:r>
    </w:p>
    <w:p w:rsidR="00EA772E" w:rsidRDefault="00EA772E" w:rsidP="00620022">
      <w:pPr>
        <w:rPr>
          <w:rFonts w:ascii="Arial" w:hAnsi="Arial" w:cs="Arial"/>
          <w:sz w:val="22"/>
          <w:szCs w:val="22"/>
        </w:rPr>
      </w:pPr>
    </w:p>
    <w:p w:rsidR="00620022" w:rsidRPr="00620022" w:rsidRDefault="00EA772E" w:rsidP="00620022">
      <w:pPr>
        <w:rPr>
          <w:rFonts w:ascii="Arial" w:hAnsi="Arial" w:cs="Arial"/>
          <w:sz w:val="22"/>
          <w:szCs w:val="22"/>
        </w:rPr>
      </w:pPr>
      <w:r>
        <w:rPr>
          <w:rFonts w:ascii="Arial" w:hAnsi="Arial" w:cs="Arial"/>
          <w:sz w:val="22"/>
          <w:szCs w:val="22"/>
        </w:rPr>
        <w:t>Buildings in Laverton North, Nunawading, Ivanhoe and Camberwell also received honours.</w:t>
      </w:r>
    </w:p>
    <w:p w:rsidR="00620022" w:rsidRPr="00620022" w:rsidRDefault="00620022" w:rsidP="00620022">
      <w:pPr>
        <w:rPr>
          <w:rFonts w:ascii="Arial" w:hAnsi="Arial" w:cs="Arial"/>
          <w:sz w:val="22"/>
          <w:szCs w:val="22"/>
        </w:rPr>
      </w:pPr>
    </w:p>
    <w:p w:rsidR="00620022" w:rsidRPr="00620022" w:rsidRDefault="00620022" w:rsidP="00620022">
      <w:pPr>
        <w:rPr>
          <w:rFonts w:ascii="Arial" w:hAnsi="Arial" w:cs="Arial"/>
          <w:sz w:val="22"/>
          <w:szCs w:val="22"/>
        </w:rPr>
      </w:pPr>
      <w:r w:rsidRPr="00620022">
        <w:rPr>
          <w:rFonts w:ascii="Arial" w:hAnsi="Arial" w:cs="Arial"/>
          <w:sz w:val="22"/>
          <w:szCs w:val="22"/>
        </w:rPr>
        <w:t>520 guests attended the 17</w:t>
      </w:r>
      <w:r w:rsidRPr="00620022">
        <w:rPr>
          <w:rFonts w:ascii="Arial" w:hAnsi="Arial" w:cs="Arial"/>
          <w:sz w:val="22"/>
          <w:szCs w:val="22"/>
          <w:vertAlign w:val="superscript"/>
        </w:rPr>
        <w:t>th</w:t>
      </w:r>
      <w:r w:rsidRPr="00620022">
        <w:rPr>
          <w:rFonts w:ascii="Arial" w:hAnsi="Arial" w:cs="Arial"/>
          <w:sz w:val="22"/>
          <w:szCs w:val="22"/>
        </w:rPr>
        <w:t xml:space="preserve"> Annual Master Builders Excellence in Construction Awards on Saturday night (31 July) where Victoria’s top performers in the commercial and industrial construction sector were recognised.</w:t>
      </w:r>
    </w:p>
    <w:p w:rsidR="00620022" w:rsidRPr="00620022" w:rsidRDefault="00620022" w:rsidP="00620022">
      <w:pPr>
        <w:rPr>
          <w:rFonts w:ascii="Arial" w:hAnsi="Arial" w:cs="Arial"/>
          <w:sz w:val="22"/>
          <w:szCs w:val="22"/>
        </w:rPr>
      </w:pPr>
    </w:p>
    <w:p w:rsidR="00620022" w:rsidRPr="00620022" w:rsidRDefault="00A60165" w:rsidP="00620022">
      <w:pPr>
        <w:rPr>
          <w:rFonts w:ascii="Arial" w:hAnsi="Arial" w:cs="Arial"/>
          <w:sz w:val="22"/>
          <w:szCs w:val="22"/>
        </w:rPr>
      </w:pPr>
      <w:r>
        <w:rPr>
          <w:rFonts w:ascii="Arial" w:hAnsi="Arial" w:cs="Arial"/>
          <w:sz w:val="22"/>
          <w:szCs w:val="22"/>
        </w:rPr>
        <w:t xml:space="preserve">Victorian </w:t>
      </w:r>
      <w:r w:rsidR="00620022" w:rsidRPr="00620022">
        <w:rPr>
          <w:rFonts w:ascii="Arial" w:hAnsi="Arial" w:cs="Arial"/>
          <w:sz w:val="22"/>
          <w:szCs w:val="22"/>
        </w:rPr>
        <w:t>Planning Minister Justin Madden presented the two major awards.</w:t>
      </w:r>
    </w:p>
    <w:p w:rsidR="00620022" w:rsidRPr="00620022" w:rsidRDefault="00620022" w:rsidP="00620022">
      <w:pPr>
        <w:rPr>
          <w:rFonts w:ascii="Arial" w:hAnsi="Arial" w:cs="Arial"/>
          <w:sz w:val="22"/>
          <w:szCs w:val="22"/>
        </w:rPr>
      </w:pPr>
    </w:p>
    <w:p w:rsidR="00620022" w:rsidRDefault="00620022" w:rsidP="00620022">
      <w:pPr>
        <w:rPr>
          <w:rFonts w:ascii="Arial" w:hAnsi="Arial" w:cs="Arial"/>
          <w:sz w:val="22"/>
          <w:szCs w:val="22"/>
        </w:rPr>
      </w:pPr>
      <w:r w:rsidRPr="00620022">
        <w:rPr>
          <w:rFonts w:ascii="Arial" w:hAnsi="Arial" w:cs="Arial"/>
          <w:sz w:val="22"/>
          <w:szCs w:val="22"/>
        </w:rPr>
        <w:t>The Excellence in Construction Awards are the most prestigious and highly sought after awards for the Commercial and Industrial sector of the Building Industry.</w:t>
      </w:r>
    </w:p>
    <w:p w:rsidR="00BE25D9" w:rsidRDefault="00BE25D9" w:rsidP="00BE25D9">
      <w:pPr>
        <w:tabs>
          <w:tab w:val="left" w:pos="6028"/>
          <w:tab w:val="left" w:pos="6988"/>
          <w:tab w:val="left" w:pos="7328"/>
          <w:tab w:val="left" w:pos="10008"/>
        </w:tabs>
        <w:rPr>
          <w:rFonts w:ascii="Arial" w:hAnsi="Arial" w:cs="Arial"/>
          <w:color w:val="000000" w:themeColor="text1"/>
          <w:sz w:val="22"/>
          <w:szCs w:val="22"/>
        </w:rPr>
      </w:pPr>
    </w:p>
    <w:p w:rsidR="00BE25D9" w:rsidRDefault="00BE25D9" w:rsidP="00BE25D9">
      <w:pPr>
        <w:tabs>
          <w:tab w:val="left" w:pos="6028"/>
          <w:tab w:val="left" w:pos="6988"/>
          <w:tab w:val="left" w:pos="7328"/>
          <w:tab w:val="left" w:pos="10008"/>
        </w:tabs>
        <w:rPr>
          <w:rFonts w:ascii="Arial" w:hAnsi="Arial" w:cs="Arial"/>
          <w:color w:val="000000" w:themeColor="text1"/>
          <w:sz w:val="22"/>
          <w:szCs w:val="22"/>
        </w:rPr>
      </w:pPr>
      <w:r w:rsidRPr="00620022">
        <w:rPr>
          <w:rFonts w:ascii="Arial" w:hAnsi="Arial" w:cs="Arial"/>
          <w:color w:val="000000" w:themeColor="text1"/>
          <w:sz w:val="22"/>
          <w:szCs w:val="22"/>
        </w:rPr>
        <w:t xml:space="preserve">Master Builders Executive Director Brian Welch congratulated all entrants </w:t>
      </w:r>
      <w:r>
        <w:rPr>
          <w:rFonts w:ascii="Arial" w:hAnsi="Arial" w:cs="Arial"/>
          <w:color w:val="000000" w:themeColor="text1"/>
          <w:sz w:val="22"/>
          <w:szCs w:val="22"/>
        </w:rPr>
        <w:t xml:space="preserve">for their high standard of work, </w:t>
      </w:r>
      <w:r w:rsidRPr="00620022">
        <w:rPr>
          <w:rFonts w:ascii="Arial" w:hAnsi="Arial" w:cs="Arial"/>
          <w:color w:val="000000" w:themeColor="text1"/>
          <w:sz w:val="22"/>
          <w:szCs w:val="22"/>
        </w:rPr>
        <w:t>dedication and support of the awards.</w:t>
      </w:r>
    </w:p>
    <w:p w:rsidR="00BE25D9" w:rsidRDefault="00BE25D9" w:rsidP="00620022">
      <w:pPr>
        <w:rPr>
          <w:rFonts w:ascii="Arial" w:hAnsi="Arial" w:cs="Arial"/>
          <w:sz w:val="22"/>
          <w:szCs w:val="22"/>
        </w:rPr>
      </w:pPr>
    </w:p>
    <w:p w:rsidR="00BE25D9" w:rsidRPr="00620022" w:rsidRDefault="00BE25D9" w:rsidP="00620022">
      <w:pPr>
        <w:rPr>
          <w:rFonts w:ascii="Arial" w:hAnsi="Arial" w:cs="Arial"/>
          <w:sz w:val="22"/>
          <w:szCs w:val="22"/>
        </w:rPr>
      </w:pPr>
      <w:r>
        <w:rPr>
          <w:rFonts w:ascii="Arial" w:hAnsi="Arial" w:cs="Arial"/>
          <w:sz w:val="22"/>
          <w:szCs w:val="22"/>
        </w:rPr>
        <w:t>“I</w:t>
      </w:r>
      <w:r w:rsidRPr="00547696">
        <w:rPr>
          <w:rFonts w:ascii="Arial" w:hAnsi="Arial" w:cs="Arial"/>
          <w:sz w:val="22"/>
          <w:szCs w:val="22"/>
        </w:rPr>
        <w:t>t is very encouraging to see that the pursuit for excellence among Victorian Master Builders continues unabated</w:t>
      </w:r>
      <w:r>
        <w:rPr>
          <w:rFonts w:ascii="Arial" w:hAnsi="Arial" w:cs="Arial"/>
          <w:sz w:val="22"/>
          <w:szCs w:val="22"/>
        </w:rPr>
        <w:t xml:space="preserve">, despite the challenging </w:t>
      </w:r>
      <w:r w:rsidRPr="00547696">
        <w:rPr>
          <w:rFonts w:ascii="Arial" w:hAnsi="Arial" w:cs="Arial"/>
          <w:sz w:val="22"/>
          <w:szCs w:val="22"/>
        </w:rPr>
        <w:t xml:space="preserve">economic </w:t>
      </w:r>
      <w:r>
        <w:rPr>
          <w:rFonts w:ascii="Arial" w:hAnsi="Arial" w:cs="Arial"/>
          <w:sz w:val="22"/>
          <w:szCs w:val="22"/>
        </w:rPr>
        <w:t>environment</w:t>
      </w:r>
      <w:r w:rsidR="00A60165">
        <w:rPr>
          <w:rFonts w:ascii="Arial" w:hAnsi="Arial" w:cs="Arial"/>
          <w:sz w:val="22"/>
          <w:szCs w:val="22"/>
        </w:rPr>
        <w:t xml:space="preserve">,” said Mr Welch. </w:t>
      </w:r>
      <w:r w:rsidR="00143883">
        <w:rPr>
          <w:rFonts w:ascii="Arial" w:hAnsi="Arial" w:cs="Arial"/>
          <w:sz w:val="22"/>
          <w:szCs w:val="22"/>
        </w:rPr>
        <w:t>Well done to all entrants.</w:t>
      </w:r>
    </w:p>
    <w:p w:rsidR="00143883" w:rsidRDefault="00143883" w:rsidP="00620022">
      <w:pPr>
        <w:rPr>
          <w:rFonts w:ascii="Arial" w:hAnsi="Arial" w:cs="Arial"/>
          <w:b/>
          <w:sz w:val="22"/>
          <w:szCs w:val="22"/>
        </w:rPr>
      </w:pPr>
    </w:p>
    <w:p w:rsidR="00143883" w:rsidRDefault="00143883" w:rsidP="00620022">
      <w:pPr>
        <w:rPr>
          <w:rFonts w:ascii="Arial" w:hAnsi="Arial" w:cs="Arial"/>
          <w:sz w:val="22"/>
          <w:szCs w:val="22"/>
        </w:rPr>
      </w:pPr>
      <w:r>
        <w:rPr>
          <w:rFonts w:ascii="Arial" w:hAnsi="Arial" w:cs="Arial"/>
          <w:b/>
          <w:sz w:val="22"/>
          <w:szCs w:val="22"/>
        </w:rPr>
        <w:t>“</w:t>
      </w:r>
      <w:r w:rsidR="00620022" w:rsidRPr="00620022">
        <w:rPr>
          <w:rFonts w:ascii="Arial" w:hAnsi="Arial" w:cs="Arial"/>
          <w:sz w:val="22"/>
          <w:szCs w:val="22"/>
        </w:rPr>
        <w:t>The Performing Arts Centre in Wangaratta is a facility which meets more than just the performing arts and entertainment needs of the wider community</w:t>
      </w:r>
      <w:r>
        <w:rPr>
          <w:rFonts w:ascii="Arial" w:hAnsi="Arial" w:cs="Arial"/>
          <w:sz w:val="22"/>
          <w:szCs w:val="22"/>
        </w:rPr>
        <w:t>.</w:t>
      </w:r>
    </w:p>
    <w:p w:rsidR="00143883" w:rsidRDefault="00143883" w:rsidP="00620022">
      <w:pPr>
        <w:rPr>
          <w:rFonts w:ascii="Arial" w:hAnsi="Arial" w:cs="Arial"/>
          <w:sz w:val="22"/>
          <w:szCs w:val="22"/>
        </w:rPr>
      </w:pPr>
    </w:p>
    <w:p w:rsidR="00143883" w:rsidRDefault="00143883" w:rsidP="00620022">
      <w:pPr>
        <w:rPr>
          <w:rFonts w:ascii="Arial" w:hAnsi="Arial" w:cs="Arial"/>
          <w:sz w:val="22"/>
          <w:szCs w:val="22"/>
        </w:rPr>
      </w:pPr>
      <w:r>
        <w:rPr>
          <w:rFonts w:ascii="Arial" w:hAnsi="Arial" w:cs="Arial"/>
          <w:sz w:val="22"/>
          <w:szCs w:val="22"/>
        </w:rPr>
        <w:t>“It has highly f</w:t>
      </w:r>
      <w:r w:rsidR="00620022" w:rsidRPr="00620022">
        <w:rPr>
          <w:rFonts w:ascii="Arial" w:hAnsi="Arial" w:cs="Arial"/>
          <w:sz w:val="22"/>
          <w:szCs w:val="22"/>
        </w:rPr>
        <w:t xml:space="preserve">unctional areas </w:t>
      </w:r>
      <w:r w:rsidR="00A60165">
        <w:rPr>
          <w:rFonts w:ascii="Arial" w:hAnsi="Arial" w:cs="Arial"/>
          <w:sz w:val="22"/>
          <w:szCs w:val="22"/>
        </w:rPr>
        <w:t xml:space="preserve">which </w:t>
      </w:r>
      <w:r w:rsidR="00620022" w:rsidRPr="00620022">
        <w:rPr>
          <w:rFonts w:ascii="Arial" w:hAnsi="Arial" w:cs="Arial"/>
          <w:sz w:val="22"/>
          <w:szCs w:val="22"/>
        </w:rPr>
        <w:t>include a visually dynamic entrance and foyer, plus administration offices, ticketing and reception. There is also a café and theatre bar for 40-60 people.</w:t>
      </w:r>
    </w:p>
    <w:p w:rsidR="00143883" w:rsidRDefault="00143883" w:rsidP="00620022">
      <w:pPr>
        <w:rPr>
          <w:rFonts w:ascii="Arial" w:hAnsi="Arial" w:cs="Arial"/>
          <w:sz w:val="22"/>
          <w:szCs w:val="22"/>
        </w:rPr>
      </w:pPr>
    </w:p>
    <w:p w:rsidR="00620022" w:rsidRDefault="00143883" w:rsidP="00620022">
      <w:pPr>
        <w:rPr>
          <w:rFonts w:ascii="Arial" w:hAnsi="Arial" w:cs="Arial"/>
          <w:sz w:val="22"/>
          <w:szCs w:val="22"/>
        </w:rPr>
      </w:pPr>
      <w:r>
        <w:rPr>
          <w:rFonts w:ascii="Arial" w:hAnsi="Arial" w:cs="Arial"/>
          <w:sz w:val="22"/>
          <w:szCs w:val="22"/>
        </w:rPr>
        <w:t>“</w:t>
      </w:r>
      <w:r w:rsidR="00620022" w:rsidRPr="00620022">
        <w:rPr>
          <w:rFonts w:ascii="Arial" w:hAnsi="Arial" w:cs="Arial"/>
          <w:sz w:val="22"/>
          <w:szCs w:val="22"/>
        </w:rPr>
        <w:t>The theatre and backstage facilities include dressing rooms and accessible showers. The flat-floor function facility provides space for 572 seated guests for theatre or 300 for dining and dance floor configuration.</w:t>
      </w:r>
    </w:p>
    <w:p w:rsidR="00143883" w:rsidRDefault="00143883" w:rsidP="00620022">
      <w:pPr>
        <w:rPr>
          <w:rFonts w:ascii="Arial" w:hAnsi="Arial" w:cs="Arial"/>
          <w:sz w:val="22"/>
          <w:szCs w:val="22"/>
        </w:rPr>
      </w:pPr>
    </w:p>
    <w:p w:rsidR="00143883" w:rsidRDefault="00143883" w:rsidP="00143883">
      <w:pPr>
        <w:rPr>
          <w:rFonts w:ascii="Arial" w:hAnsi="Arial" w:cs="Arial"/>
          <w:sz w:val="22"/>
          <w:szCs w:val="22"/>
        </w:rPr>
      </w:pPr>
      <w:r w:rsidRPr="00143883">
        <w:rPr>
          <w:rFonts w:ascii="Arial" w:hAnsi="Arial" w:cs="Arial"/>
          <w:sz w:val="22"/>
          <w:szCs w:val="22"/>
        </w:rPr>
        <w:t xml:space="preserve">“The </w:t>
      </w:r>
      <w:r w:rsidR="00620022" w:rsidRPr="00143883">
        <w:rPr>
          <w:rFonts w:ascii="Arial" w:hAnsi="Arial" w:cs="Arial"/>
          <w:sz w:val="22"/>
          <w:szCs w:val="22"/>
        </w:rPr>
        <w:t>Dalkeith Community Buildin</w:t>
      </w:r>
      <w:r>
        <w:rPr>
          <w:rFonts w:ascii="Arial" w:hAnsi="Arial" w:cs="Arial"/>
          <w:sz w:val="22"/>
          <w:szCs w:val="22"/>
        </w:rPr>
        <w:t xml:space="preserve">g, </w:t>
      </w:r>
      <w:r w:rsidR="00A60165">
        <w:rPr>
          <w:rFonts w:ascii="Arial" w:hAnsi="Arial" w:cs="Arial"/>
          <w:sz w:val="22"/>
          <w:szCs w:val="22"/>
        </w:rPr>
        <w:t xml:space="preserve">in </w:t>
      </w:r>
      <w:r>
        <w:rPr>
          <w:rFonts w:ascii="Arial" w:hAnsi="Arial" w:cs="Arial"/>
          <w:sz w:val="22"/>
          <w:szCs w:val="22"/>
        </w:rPr>
        <w:t>Traralgon</w:t>
      </w:r>
      <w:r w:rsidR="00A60165">
        <w:rPr>
          <w:rFonts w:ascii="Arial" w:hAnsi="Arial" w:cs="Arial"/>
          <w:sz w:val="22"/>
          <w:szCs w:val="22"/>
        </w:rPr>
        <w:t>,</w:t>
      </w:r>
      <w:r>
        <w:rPr>
          <w:rFonts w:ascii="Arial" w:hAnsi="Arial" w:cs="Arial"/>
          <w:sz w:val="22"/>
          <w:szCs w:val="22"/>
        </w:rPr>
        <w:t xml:space="preserve"> is also an exceptional building. It is a </w:t>
      </w:r>
      <w:r w:rsidR="00620022" w:rsidRPr="00620022">
        <w:rPr>
          <w:rFonts w:ascii="Arial" w:hAnsi="Arial" w:cs="Arial"/>
          <w:sz w:val="22"/>
          <w:szCs w:val="22"/>
        </w:rPr>
        <w:t xml:space="preserve">two storey construction on a concrete slab with a combination of steel and timber framing. </w:t>
      </w:r>
    </w:p>
    <w:p w:rsidR="00143883" w:rsidRDefault="00143883" w:rsidP="00143883">
      <w:pPr>
        <w:rPr>
          <w:rFonts w:ascii="Arial" w:hAnsi="Arial" w:cs="Arial"/>
          <w:sz w:val="22"/>
          <w:szCs w:val="22"/>
        </w:rPr>
      </w:pPr>
    </w:p>
    <w:p w:rsidR="00620022" w:rsidRPr="00620022" w:rsidRDefault="00143883" w:rsidP="00143883">
      <w:pPr>
        <w:rPr>
          <w:rFonts w:ascii="Arial" w:hAnsi="Arial" w:cs="Arial"/>
          <w:sz w:val="22"/>
          <w:szCs w:val="22"/>
        </w:rPr>
      </w:pPr>
      <w:r>
        <w:rPr>
          <w:rFonts w:ascii="Arial" w:hAnsi="Arial" w:cs="Arial"/>
          <w:sz w:val="22"/>
          <w:szCs w:val="22"/>
        </w:rPr>
        <w:t>“</w:t>
      </w:r>
      <w:r w:rsidR="00620022" w:rsidRPr="00620022">
        <w:rPr>
          <w:rFonts w:ascii="Arial" w:hAnsi="Arial" w:cs="Arial"/>
          <w:sz w:val="22"/>
          <w:szCs w:val="22"/>
        </w:rPr>
        <w:t>The huge building is clad with face brickwork, fibre cement sheeting and corrugated iron. The attractive landscaping is adorned by timber fencing, glass pool fencing and exposed aggregate concrete to complete the appropriate look to this impressive facility.</w:t>
      </w:r>
      <w:r>
        <w:rPr>
          <w:rFonts w:ascii="Arial" w:hAnsi="Arial" w:cs="Arial"/>
          <w:sz w:val="22"/>
          <w:szCs w:val="22"/>
        </w:rPr>
        <w:t>”</w:t>
      </w:r>
    </w:p>
    <w:p w:rsidR="00620022" w:rsidRPr="00620022" w:rsidRDefault="00620022" w:rsidP="00620022">
      <w:pPr>
        <w:tabs>
          <w:tab w:val="left" w:pos="6028"/>
          <w:tab w:val="left" w:pos="6988"/>
          <w:tab w:val="left" w:pos="7328"/>
          <w:tab w:val="left" w:pos="10008"/>
        </w:tabs>
        <w:rPr>
          <w:rFonts w:ascii="Arial" w:hAnsi="Arial" w:cs="Arial"/>
          <w:sz w:val="22"/>
          <w:szCs w:val="22"/>
        </w:rPr>
      </w:pPr>
    </w:p>
    <w:p w:rsidR="00620022" w:rsidRPr="00620022" w:rsidRDefault="00620022" w:rsidP="00620022">
      <w:pPr>
        <w:pStyle w:val="Heading1"/>
        <w:rPr>
          <w:rFonts w:ascii="Arial" w:hAnsi="Arial" w:cs="Arial"/>
          <w:color w:val="000000" w:themeColor="text1"/>
        </w:rPr>
      </w:pPr>
      <w:r w:rsidRPr="00620022">
        <w:rPr>
          <w:rFonts w:ascii="Arial" w:hAnsi="Arial" w:cs="Arial"/>
          <w:color w:val="000000" w:themeColor="text1"/>
        </w:rPr>
        <w:lastRenderedPageBreak/>
        <w:t>2010 Excellence in Construction Awards - Winners</w:t>
      </w:r>
    </w:p>
    <w:p w:rsidR="00620022" w:rsidRPr="00620022" w:rsidRDefault="00620022" w:rsidP="00620022">
      <w:pPr>
        <w:pStyle w:val="Heading1"/>
        <w:rPr>
          <w:rFonts w:ascii="Arial" w:hAnsi="Arial" w:cs="Arial"/>
          <w:b w:val="0"/>
          <w:color w:val="000000" w:themeColor="text1"/>
          <w:sz w:val="24"/>
          <w:szCs w:val="24"/>
        </w:rPr>
      </w:pPr>
    </w:p>
    <w:p w:rsidR="00620022" w:rsidRPr="00620022" w:rsidRDefault="00620022" w:rsidP="00620022">
      <w:pPr>
        <w:rPr>
          <w:rFonts w:ascii="Arial" w:hAnsi="Arial" w:cs="Arial"/>
          <w:b/>
        </w:rPr>
      </w:pPr>
      <w:r w:rsidRPr="00620022">
        <w:rPr>
          <w:rFonts w:ascii="Arial" w:hAnsi="Arial" w:cs="Arial"/>
          <w:b/>
        </w:rPr>
        <w:t>WINNER</w:t>
      </w:r>
    </w:p>
    <w:p w:rsidR="00620022" w:rsidRPr="00620022" w:rsidRDefault="00620022" w:rsidP="00620022">
      <w:pPr>
        <w:rPr>
          <w:rFonts w:ascii="Arial" w:hAnsi="Arial" w:cs="Arial"/>
          <w:b/>
        </w:rPr>
      </w:pPr>
      <w:r w:rsidRPr="00620022">
        <w:rPr>
          <w:rFonts w:ascii="Arial" w:hAnsi="Arial" w:cs="Arial"/>
          <w:b/>
        </w:rPr>
        <w:t>Master Builder of the Year</w:t>
      </w:r>
    </w:p>
    <w:p w:rsidR="00620022" w:rsidRPr="00620022" w:rsidRDefault="00620022" w:rsidP="00620022">
      <w:pPr>
        <w:rPr>
          <w:rFonts w:ascii="Arial" w:hAnsi="Arial" w:cs="Arial"/>
        </w:rPr>
      </w:pPr>
      <w:r w:rsidRPr="00620022">
        <w:rPr>
          <w:rFonts w:ascii="Arial" w:hAnsi="Arial" w:cs="Arial"/>
        </w:rPr>
        <w:t>Hansen Yuncken Pty Ltd</w:t>
      </w:r>
    </w:p>
    <w:p w:rsidR="00620022" w:rsidRPr="00620022" w:rsidRDefault="00620022" w:rsidP="00620022">
      <w:pPr>
        <w:rPr>
          <w:rFonts w:ascii="Arial" w:hAnsi="Arial" w:cs="Arial"/>
          <w:i/>
        </w:rPr>
      </w:pPr>
      <w:r w:rsidRPr="00620022">
        <w:rPr>
          <w:rFonts w:ascii="Arial" w:hAnsi="Arial" w:cs="Arial"/>
        </w:rPr>
        <w:t>Wangaratta Performing Arts Centre, Wangaratta</w:t>
      </w:r>
    </w:p>
    <w:p w:rsidR="00620022" w:rsidRPr="00620022" w:rsidRDefault="00620022" w:rsidP="00620022">
      <w:pPr>
        <w:rPr>
          <w:rFonts w:ascii="Arial" w:hAnsi="Arial" w:cs="Arial"/>
          <w:i/>
        </w:rPr>
      </w:pPr>
    </w:p>
    <w:p w:rsidR="00620022" w:rsidRPr="00620022" w:rsidRDefault="00620022" w:rsidP="00620022">
      <w:pPr>
        <w:rPr>
          <w:rFonts w:ascii="Arial" w:hAnsi="Arial" w:cs="Arial"/>
          <w:b/>
        </w:rPr>
      </w:pPr>
      <w:r w:rsidRPr="00620022">
        <w:rPr>
          <w:rFonts w:ascii="Arial" w:hAnsi="Arial" w:cs="Arial"/>
          <w:b/>
        </w:rPr>
        <w:t>WINNER</w:t>
      </w:r>
    </w:p>
    <w:p w:rsidR="00620022" w:rsidRPr="00620022" w:rsidRDefault="00620022" w:rsidP="00620022">
      <w:pPr>
        <w:rPr>
          <w:rFonts w:ascii="Arial" w:hAnsi="Arial" w:cs="Arial"/>
          <w:b/>
        </w:rPr>
      </w:pPr>
      <w:r w:rsidRPr="00620022">
        <w:rPr>
          <w:rFonts w:ascii="Arial" w:hAnsi="Arial" w:cs="Arial"/>
          <w:b/>
        </w:rPr>
        <w:t>Regional Builder of the Year</w:t>
      </w:r>
    </w:p>
    <w:p w:rsidR="00620022" w:rsidRPr="00620022" w:rsidRDefault="00620022" w:rsidP="00620022">
      <w:pPr>
        <w:rPr>
          <w:rFonts w:ascii="Arial" w:hAnsi="Arial" w:cs="Arial"/>
        </w:rPr>
      </w:pPr>
      <w:r w:rsidRPr="00620022">
        <w:rPr>
          <w:rFonts w:ascii="Arial" w:hAnsi="Arial" w:cs="Arial"/>
        </w:rPr>
        <w:t>Kirway Constructions Pty Ltd</w:t>
      </w:r>
    </w:p>
    <w:p w:rsidR="00620022" w:rsidRPr="00620022" w:rsidRDefault="00620022" w:rsidP="00620022">
      <w:pPr>
        <w:rPr>
          <w:rFonts w:ascii="Arial" w:hAnsi="Arial" w:cs="Arial"/>
        </w:rPr>
      </w:pPr>
      <w:r w:rsidRPr="00620022">
        <w:rPr>
          <w:rFonts w:ascii="Arial" w:hAnsi="Arial" w:cs="Arial"/>
        </w:rPr>
        <w:t xml:space="preserve">Dalkeith </w:t>
      </w:r>
      <w:r w:rsidR="00A60165" w:rsidRPr="00620022">
        <w:rPr>
          <w:rFonts w:ascii="Arial" w:hAnsi="Arial" w:cs="Arial"/>
        </w:rPr>
        <w:t>Community</w:t>
      </w:r>
      <w:r w:rsidRPr="00620022">
        <w:rPr>
          <w:rFonts w:ascii="Arial" w:hAnsi="Arial" w:cs="Arial"/>
        </w:rPr>
        <w:t xml:space="preserve"> Building, Traralgon</w:t>
      </w:r>
    </w:p>
    <w:p w:rsidR="00620022" w:rsidRPr="00620022" w:rsidRDefault="00620022" w:rsidP="00620022">
      <w:pPr>
        <w:rPr>
          <w:rFonts w:ascii="Arial" w:hAnsi="Arial" w:cs="Arial"/>
        </w:rPr>
      </w:pPr>
    </w:p>
    <w:p w:rsidR="00620022" w:rsidRPr="00620022" w:rsidRDefault="00620022" w:rsidP="00620022">
      <w:pPr>
        <w:rPr>
          <w:rFonts w:ascii="Arial" w:hAnsi="Arial" w:cs="Arial"/>
          <w:b/>
        </w:rPr>
      </w:pPr>
      <w:r w:rsidRPr="00620022">
        <w:rPr>
          <w:rFonts w:ascii="Arial" w:hAnsi="Arial" w:cs="Arial"/>
          <w:b/>
        </w:rPr>
        <w:t>WINNER</w:t>
      </w:r>
    </w:p>
    <w:p w:rsidR="00620022" w:rsidRPr="00620022" w:rsidRDefault="00620022" w:rsidP="00620022">
      <w:pPr>
        <w:rPr>
          <w:rFonts w:ascii="Arial" w:hAnsi="Arial" w:cs="Arial"/>
          <w:b/>
        </w:rPr>
      </w:pPr>
      <w:r w:rsidRPr="00620022">
        <w:rPr>
          <w:rFonts w:ascii="Arial" w:hAnsi="Arial" w:cs="Arial"/>
          <w:b/>
        </w:rPr>
        <w:t>Excellence in Shop &amp; Office Fitout</w:t>
      </w:r>
    </w:p>
    <w:p w:rsidR="00620022" w:rsidRPr="00620022" w:rsidRDefault="00620022" w:rsidP="00620022">
      <w:pPr>
        <w:rPr>
          <w:rFonts w:ascii="Arial" w:hAnsi="Arial" w:cs="Arial"/>
        </w:rPr>
      </w:pPr>
      <w:r w:rsidRPr="00620022">
        <w:rPr>
          <w:rFonts w:ascii="Arial" w:hAnsi="Arial" w:cs="Arial"/>
        </w:rPr>
        <w:t>Hansen Yuncken Pty Ltd</w:t>
      </w:r>
    </w:p>
    <w:p w:rsidR="00620022" w:rsidRPr="00620022" w:rsidRDefault="00620022" w:rsidP="00620022">
      <w:pPr>
        <w:rPr>
          <w:rFonts w:ascii="Arial" w:hAnsi="Arial" w:cs="Arial"/>
        </w:rPr>
      </w:pPr>
      <w:r w:rsidRPr="00620022">
        <w:rPr>
          <w:rFonts w:ascii="Arial" w:hAnsi="Arial" w:cs="Arial"/>
        </w:rPr>
        <w:t>EPA Accommodation Project, Carlton</w:t>
      </w:r>
    </w:p>
    <w:p w:rsidR="00620022" w:rsidRPr="00620022" w:rsidRDefault="00620022" w:rsidP="00620022">
      <w:pPr>
        <w:rPr>
          <w:rFonts w:ascii="Arial" w:hAnsi="Arial" w:cs="Arial"/>
        </w:rPr>
      </w:pPr>
    </w:p>
    <w:p w:rsidR="00620022" w:rsidRPr="00620022" w:rsidRDefault="00620022" w:rsidP="00620022">
      <w:pPr>
        <w:rPr>
          <w:rFonts w:ascii="Arial" w:hAnsi="Arial" w:cs="Arial"/>
          <w:b/>
        </w:rPr>
      </w:pPr>
      <w:r w:rsidRPr="00620022">
        <w:rPr>
          <w:rFonts w:ascii="Arial" w:hAnsi="Arial" w:cs="Arial"/>
          <w:b/>
        </w:rPr>
        <w:t>WINNER</w:t>
      </w:r>
    </w:p>
    <w:p w:rsidR="00620022" w:rsidRPr="00620022" w:rsidRDefault="00620022" w:rsidP="00620022">
      <w:pPr>
        <w:rPr>
          <w:rFonts w:ascii="Arial" w:hAnsi="Arial" w:cs="Arial"/>
          <w:b/>
        </w:rPr>
      </w:pPr>
      <w:r w:rsidRPr="00620022">
        <w:rPr>
          <w:rFonts w:ascii="Arial" w:hAnsi="Arial" w:cs="Arial"/>
          <w:b/>
        </w:rPr>
        <w:t>Excellence in Construction of Commercial Buildings Under $5M</w:t>
      </w:r>
    </w:p>
    <w:p w:rsidR="00620022" w:rsidRPr="00620022" w:rsidRDefault="00620022" w:rsidP="00620022">
      <w:pPr>
        <w:rPr>
          <w:rFonts w:ascii="Arial" w:hAnsi="Arial" w:cs="Arial"/>
        </w:rPr>
      </w:pPr>
      <w:r w:rsidRPr="00620022">
        <w:rPr>
          <w:rFonts w:ascii="Arial" w:hAnsi="Arial" w:cs="Arial"/>
        </w:rPr>
        <w:t>Kubic Pty Ltd</w:t>
      </w:r>
    </w:p>
    <w:p w:rsidR="00620022" w:rsidRPr="00620022" w:rsidRDefault="00620022" w:rsidP="00620022">
      <w:pPr>
        <w:rPr>
          <w:rFonts w:ascii="Arial" w:hAnsi="Arial" w:cs="Arial"/>
        </w:rPr>
      </w:pPr>
      <w:r w:rsidRPr="00620022">
        <w:rPr>
          <w:rFonts w:ascii="Arial" w:hAnsi="Arial" w:cs="Arial"/>
        </w:rPr>
        <w:t>SC Land Offices, South Yarra</w:t>
      </w:r>
    </w:p>
    <w:p w:rsidR="00620022" w:rsidRPr="00620022" w:rsidRDefault="00620022" w:rsidP="00620022">
      <w:pPr>
        <w:rPr>
          <w:rFonts w:ascii="Arial" w:hAnsi="Arial" w:cs="Arial"/>
        </w:rPr>
      </w:pPr>
    </w:p>
    <w:p w:rsidR="00620022" w:rsidRPr="00620022" w:rsidRDefault="00620022" w:rsidP="00620022">
      <w:pPr>
        <w:rPr>
          <w:rFonts w:ascii="Arial" w:hAnsi="Arial" w:cs="Arial"/>
          <w:b/>
        </w:rPr>
      </w:pPr>
      <w:r w:rsidRPr="00620022">
        <w:rPr>
          <w:rFonts w:ascii="Arial" w:hAnsi="Arial" w:cs="Arial"/>
          <w:b/>
        </w:rPr>
        <w:t>WINNER</w:t>
      </w:r>
    </w:p>
    <w:p w:rsidR="00620022" w:rsidRPr="00620022" w:rsidRDefault="00620022" w:rsidP="00620022">
      <w:pPr>
        <w:rPr>
          <w:rFonts w:ascii="Arial" w:hAnsi="Arial" w:cs="Arial"/>
          <w:b/>
        </w:rPr>
      </w:pPr>
      <w:r w:rsidRPr="00620022">
        <w:rPr>
          <w:rFonts w:ascii="Arial" w:hAnsi="Arial" w:cs="Arial"/>
          <w:b/>
        </w:rPr>
        <w:t>Excellence in Construction of Commercial Buildings $5M - $10M</w:t>
      </w:r>
    </w:p>
    <w:p w:rsidR="00620022" w:rsidRPr="00620022" w:rsidRDefault="00620022" w:rsidP="00620022">
      <w:pPr>
        <w:rPr>
          <w:rFonts w:ascii="Arial" w:hAnsi="Arial" w:cs="Arial"/>
        </w:rPr>
      </w:pPr>
      <w:r w:rsidRPr="00620022">
        <w:rPr>
          <w:rFonts w:ascii="Arial" w:hAnsi="Arial" w:cs="Arial"/>
        </w:rPr>
        <w:t>Hansen Yuncken Pty Ltd</w:t>
      </w:r>
    </w:p>
    <w:p w:rsidR="00620022" w:rsidRPr="00620022" w:rsidRDefault="00620022" w:rsidP="00620022">
      <w:pPr>
        <w:rPr>
          <w:rFonts w:ascii="Arial" w:hAnsi="Arial" w:cs="Arial"/>
        </w:rPr>
      </w:pPr>
      <w:r w:rsidRPr="00620022">
        <w:rPr>
          <w:rFonts w:ascii="Arial" w:hAnsi="Arial" w:cs="Arial"/>
        </w:rPr>
        <w:t>Wangaratta Performing Arts Centre, Wangaratta</w:t>
      </w:r>
    </w:p>
    <w:p w:rsidR="00620022" w:rsidRPr="00620022" w:rsidRDefault="00620022" w:rsidP="00620022">
      <w:pPr>
        <w:rPr>
          <w:rFonts w:ascii="Arial" w:hAnsi="Arial" w:cs="Arial"/>
        </w:rPr>
      </w:pPr>
    </w:p>
    <w:p w:rsidR="00620022" w:rsidRPr="00620022" w:rsidRDefault="00620022" w:rsidP="00620022">
      <w:pPr>
        <w:rPr>
          <w:rFonts w:ascii="Arial" w:hAnsi="Arial" w:cs="Arial"/>
          <w:b/>
        </w:rPr>
      </w:pPr>
      <w:r w:rsidRPr="00620022">
        <w:rPr>
          <w:rFonts w:ascii="Arial" w:hAnsi="Arial" w:cs="Arial"/>
          <w:b/>
        </w:rPr>
        <w:t>WINNER</w:t>
      </w:r>
    </w:p>
    <w:p w:rsidR="00620022" w:rsidRPr="00620022" w:rsidRDefault="00620022" w:rsidP="00620022">
      <w:pPr>
        <w:rPr>
          <w:rFonts w:ascii="Arial" w:hAnsi="Arial" w:cs="Arial"/>
          <w:b/>
        </w:rPr>
      </w:pPr>
      <w:r w:rsidRPr="00620022">
        <w:rPr>
          <w:rFonts w:ascii="Arial" w:hAnsi="Arial" w:cs="Arial"/>
          <w:b/>
        </w:rPr>
        <w:t>Excellence in Construction of Commercial Buildings $10M - $15M</w:t>
      </w:r>
    </w:p>
    <w:p w:rsidR="00620022" w:rsidRPr="00620022" w:rsidRDefault="00620022" w:rsidP="00620022">
      <w:pPr>
        <w:rPr>
          <w:rFonts w:ascii="Arial" w:hAnsi="Arial" w:cs="Arial"/>
        </w:rPr>
      </w:pPr>
      <w:r w:rsidRPr="00620022">
        <w:rPr>
          <w:rFonts w:ascii="Arial" w:hAnsi="Arial" w:cs="Arial"/>
        </w:rPr>
        <w:t>Walton Construction Pty Ltd</w:t>
      </w:r>
    </w:p>
    <w:p w:rsidR="00620022" w:rsidRPr="00620022" w:rsidRDefault="00620022" w:rsidP="00620022">
      <w:pPr>
        <w:rPr>
          <w:rFonts w:ascii="Arial" w:hAnsi="Arial" w:cs="Arial"/>
        </w:rPr>
      </w:pPr>
      <w:r w:rsidRPr="00620022">
        <w:rPr>
          <w:rFonts w:ascii="Arial" w:hAnsi="Arial" w:cs="Arial"/>
        </w:rPr>
        <w:t>Ivanhoe Girls Grammar School, Ivanhoe</w:t>
      </w:r>
    </w:p>
    <w:p w:rsidR="00620022" w:rsidRPr="00620022" w:rsidRDefault="00620022" w:rsidP="00620022">
      <w:pPr>
        <w:rPr>
          <w:rFonts w:ascii="Arial" w:hAnsi="Arial" w:cs="Arial"/>
        </w:rPr>
      </w:pPr>
    </w:p>
    <w:p w:rsidR="00620022" w:rsidRPr="00620022" w:rsidRDefault="00620022" w:rsidP="00620022">
      <w:pPr>
        <w:rPr>
          <w:rFonts w:ascii="Arial" w:hAnsi="Arial" w:cs="Arial"/>
          <w:b/>
        </w:rPr>
      </w:pPr>
      <w:r w:rsidRPr="00620022">
        <w:rPr>
          <w:rFonts w:ascii="Arial" w:hAnsi="Arial" w:cs="Arial"/>
          <w:b/>
        </w:rPr>
        <w:t>WINNER</w:t>
      </w:r>
    </w:p>
    <w:p w:rsidR="00620022" w:rsidRPr="00620022" w:rsidRDefault="00620022" w:rsidP="00620022">
      <w:pPr>
        <w:rPr>
          <w:rFonts w:ascii="Arial" w:hAnsi="Arial" w:cs="Arial"/>
          <w:b/>
        </w:rPr>
      </w:pPr>
      <w:r w:rsidRPr="00620022">
        <w:rPr>
          <w:rFonts w:ascii="Arial" w:hAnsi="Arial" w:cs="Arial"/>
          <w:b/>
        </w:rPr>
        <w:t>Excellence in Construction of Commercial Buildings $15M - $20M</w:t>
      </w:r>
    </w:p>
    <w:p w:rsidR="00620022" w:rsidRPr="00620022" w:rsidRDefault="00620022" w:rsidP="00620022">
      <w:pPr>
        <w:rPr>
          <w:rFonts w:ascii="Arial" w:hAnsi="Arial" w:cs="Arial"/>
        </w:rPr>
      </w:pPr>
      <w:r w:rsidRPr="00620022">
        <w:rPr>
          <w:rFonts w:ascii="Arial" w:hAnsi="Arial" w:cs="Arial"/>
        </w:rPr>
        <w:t>Watpac Construction (Vic) Pty Ltd</w:t>
      </w:r>
    </w:p>
    <w:p w:rsidR="00620022" w:rsidRPr="00620022" w:rsidRDefault="00620022" w:rsidP="00620022">
      <w:pPr>
        <w:rPr>
          <w:rFonts w:ascii="Arial" w:hAnsi="Arial" w:cs="Arial"/>
        </w:rPr>
      </w:pPr>
      <w:r w:rsidRPr="00620022">
        <w:rPr>
          <w:rFonts w:ascii="Arial" w:hAnsi="Arial" w:cs="Arial"/>
        </w:rPr>
        <w:t>Victorian College of the Arts Secondary School, Southbank</w:t>
      </w:r>
    </w:p>
    <w:p w:rsidR="00620022" w:rsidRPr="00620022" w:rsidRDefault="00620022" w:rsidP="00620022">
      <w:pPr>
        <w:rPr>
          <w:rFonts w:ascii="Arial" w:hAnsi="Arial" w:cs="Arial"/>
        </w:rPr>
      </w:pPr>
    </w:p>
    <w:p w:rsidR="00620022" w:rsidRPr="00620022" w:rsidRDefault="00620022" w:rsidP="00620022">
      <w:pPr>
        <w:rPr>
          <w:rFonts w:ascii="Arial" w:hAnsi="Arial" w:cs="Arial"/>
          <w:b/>
        </w:rPr>
      </w:pPr>
      <w:r w:rsidRPr="00620022">
        <w:rPr>
          <w:rFonts w:ascii="Arial" w:hAnsi="Arial" w:cs="Arial"/>
          <w:b/>
        </w:rPr>
        <w:t>SPECIAL COMMENDATION</w:t>
      </w:r>
    </w:p>
    <w:p w:rsidR="00620022" w:rsidRPr="00620022" w:rsidRDefault="00620022" w:rsidP="00620022">
      <w:pPr>
        <w:rPr>
          <w:rFonts w:ascii="Arial" w:hAnsi="Arial" w:cs="Arial"/>
          <w:b/>
        </w:rPr>
      </w:pPr>
      <w:r w:rsidRPr="00620022">
        <w:rPr>
          <w:rFonts w:ascii="Arial" w:hAnsi="Arial" w:cs="Arial"/>
          <w:b/>
        </w:rPr>
        <w:t>Excellence in Construction of Commercial Buildings $15M - $20M</w:t>
      </w:r>
    </w:p>
    <w:p w:rsidR="00620022" w:rsidRPr="00620022" w:rsidRDefault="00620022" w:rsidP="00620022">
      <w:pPr>
        <w:rPr>
          <w:rFonts w:ascii="Arial" w:hAnsi="Arial" w:cs="Arial"/>
        </w:rPr>
      </w:pPr>
      <w:r w:rsidRPr="00620022">
        <w:rPr>
          <w:rFonts w:ascii="Arial" w:hAnsi="Arial" w:cs="Arial"/>
        </w:rPr>
        <w:t>St Hilliers Pty Ltd</w:t>
      </w:r>
    </w:p>
    <w:p w:rsidR="00620022" w:rsidRPr="00620022" w:rsidRDefault="00620022" w:rsidP="00620022">
      <w:pPr>
        <w:rPr>
          <w:rFonts w:ascii="Arial" w:hAnsi="Arial" w:cs="Arial"/>
        </w:rPr>
      </w:pPr>
      <w:r w:rsidRPr="00620022">
        <w:rPr>
          <w:rFonts w:ascii="Arial" w:hAnsi="Arial" w:cs="Arial"/>
        </w:rPr>
        <w:t>Crown, Melbourne</w:t>
      </w:r>
    </w:p>
    <w:p w:rsidR="00620022" w:rsidRDefault="00620022" w:rsidP="00620022">
      <w:pPr>
        <w:rPr>
          <w:rFonts w:ascii="Arial" w:hAnsi="Arial" w:cs="Arial"/>
        </w:rPr>
      </w:pPr>
    </w:p>
    <w:p w:rsidR="00A60165" w:rsidRDefault="00A60165" w:rsidP="00620022">
      <w:pPr>
        <w:rPr>
          <w:rFonts w:ascii="Arial" w:hAnsi="Arial" w:cs="Arial"/>
        </w:rPr>
      </w:pPr>
    </w:p>
    <w:p w:rsidR="00A60165" w:rsidRPr="00620022" w:rsidRDefault="00A60165" w:rsidP="00620022">
      <w:pPr>
        <w:rPr>
          <w:rFonts w:ascii="Arial" w:hAnsi="Arial" w:cs="Arial"/>
        </w:rPr>
      </w:pPr>
    </w:p>
    <w:p w:rsidR="00620022" w:rsidRPr="00620022" w:rsidRDefault="00620022" w:rsidP="00620022">
      <w:pPr>
        <w:rPr>
          <w:rFonts w:ascii="Arial" w:hAnsi="Arial" w:cs="Arial"/>
          <w:b/>
        </w:rPr>
      </w:pPr>
      <w:r w:rsidRPr="00620022">
        <w:rPr>
          <w:rFonts w:ascii="Arial" w:hAnsi="Arial" w:cs="Arial"/>
          <w:b/>
        </w:rPr>
        <w:lastRenderedPageBreak/>
        <w:t>WINNER</w:t>
      </w:r>
    </w:p>
    <w:p w:rsidR="00620022" w:rsidRPr="00620022" w:rsidRDefault="00620022" w:rsidP="00620022">
      <w:pPr>
        <w:rPr>
          <w:rFonts w:ascii="Arial" w:hAnsi="Arial" w:cs="Arial"/>
          <w:b/>
        </w:rPr>
      </w:pPr>
      <w:r w:rsidRPr="00620022">
        <w:rPr>
          <w:rFonts w:ascii="Arial" w:hAnsi="Arial" w:cs="Arial"/>
          <w:b/>
        </w:rPr>
        <w:t>Excellence in Construction of Commercial Buildings $20M - $30M</w:t>
      </w:r>
    </w:p>
    <w:p w:rsidR="00620022" w:rsidRPr="00620022" w:rsidRDefault="00620022" w:rsidP="00620022">
      <w:pPr>
        <w:rPr>
          <w:rFonts w:ascii="Arial" w:hAnsi="Arial" w:cs="Arial"/>
        </w:rPr>
      </w:pPr>
      <w:r w:rsidRPr="00620022">
        <w:rPr>
          <w:rFonts w:ascii="Arial" w:hAnsi="Arial" w:cs="Arial"/>
        </w:rPr>
        <w:t>Abigroup Contractors</w:t>
      </w:r>
    </w:p>
    <w:p w:rsidR="00620022" w:rsidRPr="00620022" w:rsidRDefault="00620022" w:rsidP="00620022">
      <w:pPr>
        <w:rPr>
          <w:rFonts w:ascii="Arial" w:hAnsi="Arial" w:cs="Arial"/>
        </w:rPr>
      </w:pPr>
      <w:r w:rsidRPr="00620022">
        <w:rPr>
          <w:rFonts w:ascii="Arial" w:hAnsi="Arial" w:cs="Arial"/>
        </w:rPr>
        <w:t>Camberwell Civic Precinct Renewal – Stage 1, Camberwell</w:t>
      </w:r>
    </w:p>
    <w:p w:rsidR="00620022" w:rsidRPr="00620022" w:rsidRDefault="00620022" w:rsidP="00620022">
      <w:pPr>
        <w:rPr>
          <w:rFonts w:ascii="Arial" w:hAnsi="Arial" w:cs="Arial"/>
        </w:rPr>
      </w:pPr>
    </w:p>
    <w:p w:rsidR="00620022" w:rsidRPr="00620022" w:rsidRDefault="00620022" w:rsidP="00620022">
      <w:pPr>
        <w:rPr>
          <w:rFonts w:ascii="Arial" w:hAnsi="Arial" w:cs="Arial"/>
          <w:b/>
        </w:rPr>
      </w:pPr>
      <w:r w:rsidRPr="00620022">
        <w:rPr>
          <w:rFonts w:ascii="Arial" w:hAnsi="Arial" w:cs="Arial"/>
          <w:b/>
        </w:rPr>
        <w:t>WINNER</w:t>
      </w:r>
    </w:p>
    <w:p w:rsidR="00620022" w:rsidRPr="00620022" w:rsidRDefault="00620022" w:rsidP="00620022">
      <w:pPr>
        <w:rPr>
          <w:rFonts w:ascii="Arial" w:hAnsi="Arial" w:cs="Arial"/>
          <w:b/>
        </w:rPr>
      </w:pPr>
      <w:r w:rsidRPr="00620022">
        <w:rPr>
          <w:rFonts w:ascii="Arial" w:hAnsi="Arial" w:cs="Arial"/>
          <w:b/>
        </w:rPr>
        <w:t>Excellence in Construction of Commercial Buildings $30M - $80M</w:t>
      </w:r>
    </w:p>
    <w:p w:rsidR="00620022" w:rsidRPr="00620022" w:rsidRDefault="00620022" w:rsidP="00620022">
      <w:pPr>
        <w:rPr>
          <w:rFonts w:ascii="Arial" w:hAnsi="Arial" w:cs="Arial"/>
        </w:rPr>
      </w:pPr>
      <w:r w:rsidRPr="00620022">
        <w:rPr>
          <w:rFonts w:ascii="Arial" w:hAnsi="Arial" w:cs="Arial"/>
        </w:rPr>
        <w:t>Hansen Yuncken Pty Ltd</w:t>
      </w:r>
    </w:p>
    <w:p w:rsidR="00620022" w:rsidRDefault="00620022" w:rsidP="00620022">
      <w:pPr>
        <w:rPr>
          <w:rFonts w:ascii="Arial" w:hAnsi="Arial" w:cs="Arial"/>
        </w:rPr>
      </w:pPr>
      <w:r w:rsidRPr="00620022">
        <w:rPr>
          <w:rFonts w:ascii="Arial" w:hAnsi="Arial" w:cs="Arial"/>
        </w:rPr>
        <w:t>Icehouse – National Ice Sports Centre, Docklands</w:t>
      </w:r>
    </w:p>
    <w:p w:rsidR="00620022" w:rsidRPr="00620022" w:rsidRDefault="00620022" w:rsidP="00620022">
      <w:pPr>
        <w:rPr>
          <w:rFonts w:ascii="Arial" w:hAnsi="Arial" w:cs="Arial"/>
        </w:rPr>
      </w:pPr>
    </w:p>
    <w:p w:rsidR="00620022" w:rsidRPr="00620022" w:rsidRDefault="00620022" w:rsidP="00620022">
      <w:pPr>
        <w:rPr>
          <w:rFonts w:ascii="Arial" w:hAnsi="Arial" w:cs="Arial"/>
          <w:b/>
        </w:rPr>
      </w:pPr>
      <w:r w:rsidRPr="00620022">
        <w:rPr>
          <w:rFonts w:ascii="Arial" w:hAnsi="Arial" w:cs="Arial"/>
          <w:b/>
        </w:rPr>
        <w:t>WINNER</w:t>
      </w:r>
    </w:p>
    <w:p w:rsidR="00620022" w:rsidRPr="00620022" w:rsidRDefault="00620022" w:rsidP="00620022">
      <w:pPr>
        <w:rPr>
          <w:rFonts w:ascii="Arial" w:hAnsi="Arial" w:cs="Arial"/>
          <w:b/>
        </w:rPr>
      </w:pPr>
      <w:r w:rsidRPr="00620022">
        <w:rPr>
          <w:rFonts w:ascii="Arial" w:hAnsi="Arial" w:cs="Arial"/>
          <w:b/>
        </w:rPr>
        <w:t>Excellence in Construction of Commercial Buildings Over $80M</w:t>
      </w:r>
    </w:p>
    <w:p w:rsidR="00620022" w:rsidRPr="00620022" w:rsidRDefault="00620022" w:rsidP="00620022">
      <w:pPr>
        <w:rPr>
          <w:rFonts w:ascii="Arial" w:hAnsi="Arial" w:cs="Arial"/>
        </w:rPr>
      </w:pPr>
      <w:r w:rsidRPr="00620022">
        <w:rPr>
          <w:rFonts w:ascii="Arial" w:hAnsi="Arial" w:cs="Arial"/>
        </w:rPr>
        <w:t>Probuild</w:t>
      </w:r>
    </w:p>
    <w:p w:rsidR="00620022" w:rsidRPr="00620022" w:rsidRDefault="00620022" w:rsidP="00620022">
      <w:pPr>
        <w:rPr>
          <w:rFonts w:ascii="Arial" w:hAnsi="Arial" w:cs="Arial"/>
        </w:rPr>
      </w:pPr>
      <w:r w:rsidRPr="00620022">
        <w:rPr>
          <w:rFonts w:ascii="Arial" w:hAnsi="Arial" w:cs="Arial"/>
        </w:rPr>
        <w:t>Chadstone Shopping Centre, Stage 33, Chadstone</w:t>
      </w:r>
    </w:p>
    <w:p w:rsidR="00620022" w:rsidRPr="00620022" w:rsidRDefault="00620022" w:rsidP="00620022">
      <w:pPr>
        <w:rPr>
          <w:rFonts w:ascii="Arial" w:hAnsi="Arial" w:cs="Arial"/>
        </w:rPr>
      </w:pPr>
    </w:p>
    <w:p w:rsidR="00620022" w:rsidRPr="00620022" w:rsidRDefault="00620022" w:rsidP="00620022">
      <w:pPr>
        <w:rPr>
          <w:rFonts w:ascii="Arial" w:hAnsi="Arial" w:cs="Arial"/>
          <w:b/>
        </w:rPr>
      </w:pPr>
      <w:r w:rsidRPr="00620022">
        <w:rPr>
          <w:rFonts w:ascii="Arial" w:hAnsi="Arial" w:cs="Arial"/>
          <w:b/>
        </w:rPr>
        <w:t>WINNER</w:t>
      </w:r>
    </w:p>
    <w:p w:rsidR="00620022" w:rsidRPr="00620022" w:rsidRDefault="00620022" w:rsidP="00620022">
      <w:pPr>
        <w:rPr>
          <w:rFonts w:ascii="Arial" w:hAnsi="Arial" w:cs="Arial"/>
          <w:b/>
        </w:rPr>
      </w:pPr>
      <w:r w:rsidRPr="00620022">
        <w:rPr>
          <w:rFonts w:ascii="Arial" w:hAnsi="Arial" w:cs="Arial"/>
          <w:b/>
        </w:rPr>
        <w:t>Excellence in Construction of Industrial Buildings</w:t>
      </w:r>
    </w:p>
    <w:p w:rsidR="00620022" w:rsidRPr="00620022" w:rsidRDefault="00620022" w:rsidP="00620022">
      <w:pPr>
        <w:rPr>
          <w:rFonts w:ascii="Arial" w:hAnsi="Arial" w:cs="Arial"/>
        </w:rPr>
      </w:pPr>
      <w:r w:rsidRPr="00620022">
        <w:rPr>
          <w:rFonts w:ascii="Arial" w:hAnsi="Arial" w:cs="Arial"/>
        </w:rPr>
        <w:t>Qanstruct (Aust) Pty Ltd</w:t>
      </w:r>
    </w:p>
    <w:p w:rsidR="00620022" w:rsidRPr="00620022" w:rsidRDefault="00620022" w:rsidP="00620022">
      <w:pPr>
        <w:rPr>
          <w:rFonts w:ascii="Arial" w:hAnsi="Arial" w:cs="Arial"/>
        </w:rPr>
      </w:pPr>
      <w:r w:rsidRPr="00620022">
        <w:rPr>
          <w:rFonts w:ascii="Arial" w:hAnsi="Arial" w:cs="Arial"/>
        </w:rPr>
        <w:t>Swire Cold Storage, Laverton North</w:t>
      </w:r>
    </w:p>
    <w:p w:rsidR="00620022" w:rsidRPr="00620022" w:rsidRDefault="00620022" w:rsidP="00620022">
      <w:pPr>
        <w:rPr>
          <w:rFonts w:ascii="Arial" w:hAnsi="Arial" w:cs="Arial"/>
        </w:rPr>
      </w:pPr>
    </w:p>
    <w:p w:rsidR="00620022" w:rsidRPr="00620022" w:rsidRDefault="00620022" w:rsidP="00620022">
      <w:pPr>
        <w:rPr>
          <w:rFonts w:ascii="Arial" w:hAnsi="Arial" w:cs="Arial"/>
          <w:b/>
        </w:rPr>
      </w:pPr>
      <w:r w:rsidRPr="00620022">
        <w:rPr>
          <w:rFonts w:ascii="Arial" w:hAnsi="Arial" w:cs="Arial"/>
          <w:b/>
        </w:rPr>
        <w:t>WINNER</w:t>
      </w:r>
    </w:p>
    <w:p w:rsidR="00620022" w:rsidRPr="00620022" w:rsidRDefault="00620022" w:rsidP="00620022">
      <w:pPr>
        <w:rPr>
          <w:rFonts w:ascii="Arial" w:hAnsi="Arial" w:cs="Arial"/>
          <w:b/>
        </w:rPr>
      </w:pPr>
      <w:r w:rsidRPr="00620022">
        <w:rPr>
          <w:rFonts w:ascii="Arial" w:hAnsi="Arial" w:cs="Arial"/>
          <w:b/>
        </w:rPr>
        <w:t>Excellence in Civil Construction</w:t>
      </w:r>
    </w:p>
    <w:p w:rsidR="00620022" w:rsidRPr="00620022" w:rsidRDefault="00620022" w:rsidP="00620022">
      <w:pPr>
        <w:rPr>
          <w:rFonts w:ascii="Arial" w:hAnsi="Arial" w:cs="Arial"/>
        </w:rPr>
      </w:pPr>
      <w:r w:rsidRPr="00620022">
        <w:rPr>
          <w:rFonts w:ascii="Arial" w:hAnsi="Arial" w:cs="Arial"/>
        </w:rPr>
        <w:t>John Holland Pty Ltd</w:t>
      </w:r>
    </w:p>
    <w:p w:rsidR="00620022" w:rsidRPr="00620022" w:rsidRDefault="00620022" w:rsidP="00620022">
      <w:pPr>
        <w:rPr>
          <w:rFonts w:ascii="Arial" w:hAnsi="Arial" w:cs="Arial"/>
        </w:rPr>
      </w:pPr>
      <w:r w:rsidRPr="00620022">
        <w:rPr>
          <w:rFonts w:ascii="Arial" w:hAnsi="Arial" w:cs="Arial"/>
        </w:rPr>
        <w:t>Springvale Road Separation Project, Nunawading</w:t>
      </w:r>
    </w:p>
    <w:p w:rsidR="00620022" w:rsidRPr="00620022" w:rsidRDefault="00620022" w:rsidP="00620022">
      <w:pPr>
        <w:rPr>
          <w:rFonts w:ascii="Arial" w:hAnsi="Arial" w:cs="Arial"/>
        </w:rPr>
      </w:pPr>
    </w:p>
    <w:p w:rsidR="00620022" w:rsidRPr="00620022" w:rsidRDefault="00620022" w:rsidP="00620022">
      <w:pPr>
        <w:rPr>
          <w:rFonts w:ascii="Arial" w:hAnsi="Arial" w:cs="Arial"/>
          <w:b/>
        </w:rPr>
      </w:pPr>
      <w:r w:rsidRPr="00620022">
        <w:rPr>
          <w:rFonts w:ascii="Arial" w:hAnsi="Arial" w:cs="Arial"/>
          <w:b/>
        </w:rPr>
        <w:t>WINNER</w:t>
      </w:r>
    </w:p>
    <w:p w:rsidR="00620022" w:rsidRPr="00620022" w:rsidRDefault="00620022" w:rsidP="00620022">
      <w:pPr>
        <w:rPr>
          <w:rFonts w:ascii="Arial" w:hAnsi="Arial" w:cs="Arial"/>
          <w:b/>
        </w:rPr>
      </w:pPr>
      <w:r w:rsidRPr="00620022">
        <w:rPr>
          <w:rFonts w:ascii="Arial" w:hAnsi="Arial" w:cs="Arial"/>
          <w:b/>
        </w:rPr>
        <w:t>Excellence in Health &amp; Safety</w:t>
      </w:r>
    </w:p>
    <w:p w:rsidR="00620022" w:rsidRPr="00620022" w:rsidRDefault="00620022" w:rsidP="00620022">
      <w:pPr>
        <w:rPr>
          <w:rFonts w:ascii="Arial" w:hAnsi="Arial" w:cs="Arial"/>
        </w:rPr>
      </w:pPr>
      <w:r w:rsidRPr="00620022">
        <w:rPr>
          <w:rFonts w:ascii="Arial" w:hAnsi="Arial" w:cs="Arial"/>
        </w:rPr>
        <w:t>Bovis Lend Lease Pty Ltd</w:t>
      </w:r>
    </w:p>
    <w:p w:rsidR="00620022" w:rsidRPr="00620022" w:rsidRDefault="00620022" w:rsidP="00620022">
      <w:pPr>
        <w:rPr>
          <w:rFonts w:ascii="Arial" w:hAnsi="Arial" w:cs="Arial"/>
        </w:rPr>
      </w:pPr>
      <w:r w:rsidRPr="00620022">
        <w:rPr>
          <w:rFonts w:ascii="Arial" w:hAnsi="Arial" w:cs="Arial"/>
        </w:rPr>
        <w:t>The New Royal Children’s Hospital (RCH), Parkville</w:t>
      </w:r>
    </w:p>
    <w:p w:rsidR="00620022" w:rsidRPr="00620022" w:rsidRDefault="00620022" w:rsidP="00620022">
      <w:pPr>
        <w:rPr>
          <w:rFonts w:ascii="Arial" w:hAnsi="Arial" w:cs="Arial"/>
        </w:rPr>
      </w:pPr>
    </w:p>
    <w:p w:rsidR="00620022" w:rsidRPr="00620022" w:rsidRDefault="00620022" w:rsidP="00620022">
      <w:pPr>
        <w:rPr>
          <w:rFonts w:ascii="Arial" w:hAnsi="Arial" w:cs="Arial"/>
          <w:b/>
        </w:rPr>
      </w:pPr>
      <w:r w:rsidRPr="00620022">
        <w:rPr>
          <w:rFonts w:ascii="Arial" w:hAnsi="Arial" w:cs="Arial"/>
          <w:b/>
        </w:rPr>
        <w:t>WINNER</w:t>
      </w:r>
    </w:p>
    <w:p w:rsidR="00620022" w:rsidRPr="00620022" w:rsidRDefault="00620022" w:rsidP="00620022">
      <w:pPr>
        <w:rPr>
          <w:rFonts w:ascii="Arial" w:hAnsi="Arial" w:cs="Arial"/>
          <w:b/>
        </w:rPr>
      </w:pPr>
      <w:r w:rsidRPr="00620022">
        <w:rPr>
          <w:rFonts w:ascii="Arial" w:hAnsi="Arial" w:cs="Arial"/>
          <w:b/>
        </w:rPr>
        <w:t>Best Sustainable Energy Project</w:t>
      </w:r>
    </w:p>
    <w:p w:rsidR="00620022" w:rsidRPr="00620022" w:rsidRDefault="00620022" w:rsidP="00620022">
      <w:pPr>
        <w:rPr>
          <w:rFonts w:ascii="Arial" w:hAnsi="Arial" w:cs="Arial"/>
        </w:rPr>
      </w:pPr>
      <w:r w:rsidRPr="00620022">
        <w:rPr>
          <w:rFonts w:ascii="Arial" w:hAnsi="Arial" w:cs="Arial"/>
        </w:rPr>
        <w:t>Grocon Pty Ltd</w:t>
      </w:r>
    </w:p>
    <w:p w:rsidR="00620022" w:rsidRPr="00620022" w:rsidRDefault="00620022" w:rsidP="00620022">
      <w:pPr>
        <w:rPr>
          <w:rFonts w:ascii="Arial" w:hAnsi="Arial" w:cs="Arial"/>
        </w:rPr>
      </w:pPr>
      <w:r w:rsidRPr="00620022">
        <w:rPr>
          <w:rFonts w:ascii="Arial" w:hAnsi="Arial" w:cs="Arial"/>
        </w:rPr>
        <w:t>Media House, Docklands</w:t>
      </w:r>
    </w:p>
    <w:p w:rsidR="00620022" w:rsidRPr="00620022" w:rsidRDefault="00620022" w:rsidP="00620022">
      <w:pPr>
        <w:tabs>
          <w:tab w:val="left" w:pos="748"/>
          <w:tab w:val="left" w:pos="1683"/>
          <w:tab w:val="left" w:pos="5610"/>
        </w:tabs>
        <w:spacing w:line="360" w:lineRule="auto"/>
        <w:ind w:left="5610" w:hanging="5610"/>
        <w:rPr>
          <w:rFonts w:ascii="Arial" w:hAnsi="Arial" w:cs="Arial"/>
        </w:rPr>
      </w:pPr>
    </w:p>
    <w:p w:rsidR="00620022" w:rsidRPr="00620022" w:rsidRDefault="00620022" w:rsidP="00620022">
      <w:pPr>
        <w:tabs>
          <w:tab w:val="left" w:pos="748"/>
          <w:tab w:val="left" w:pos="1683"/>
          <w:tab w:val="left" w:pos="5610"/>
        </w:tabs>
        <w:ind w:left="5608" w:hanging="5608"/>
        <w:rPr>
          <w:rFonts w:ascii="Arial" w:hAnsi="Arial" w:cs="Arial"/>
          <w:b/>
        </w:rPr>
      </w:pPr>
      <w:r w:rsidRPr="00620022">
        <w:rPr>
          <w:rFonts w:ascii="Arial" w:hAnsi="Arial" w:cs="Arial"/>
          <w:b/>
        </w:rPr>
        <w:t>WINNER</w:t>
      </w:r>
    </w:p>
    <w:p w:rsidR="00620022" w:rsidRPr="00620022" w:rsidRDefault="00620022" w:rsidP="00620022">
      <w:pPr>
        <w:tabs>
          <w:tab w:val="left" w:pos="748"/>
          <w:tab w:val="left" w:pos="1683"/>
          <w:tab w:val="left" w:pos="5610"/>
        </w:tabs>
        <w:ind w:left="5608" w:hanging="5608"/>
        <w:rPr>
          <w:rFonts w:ascii="Arial" w:hAnsi="Arial" w:cs="Arial"/>
          <w:b/>
        </w:rPr>
      </w:pPr>
      <w:r w:rsidRPr="00620022">
        <w:rPr>
          <w:rFonts w:ascii="Arial" w:hAnsi="Arial" w:cs="Arial"/>
          <w:b/>
        </w:rPr>
        <w:t>Best Specialist Contractor</w:t>
      </w:r>
    </w:p>
    <w:p w:rsidR="00620022" w:rsidRPr="00620022" w:rsidRDefault="00620022" w:rsidP="00620022">
      <w:pPr>
        <w:tabs>
          <w:tab w:val="left" w:pos="748"/>
          <w:tab w:val="left" w:pos="1683"/>
          <w:tab w:val="left" w:pos="5610"/>
        </w:tabs>
        <w:ind w:left="5608" w:hanging="5608"/>
        <w:rPr>
          <w:rFonts w:ascii="Arial" w:hAnsi="Arial" w:cs="Arial"/>
        </w:rPr>
      </w:pPr>
      <w:r w:rsidRPr="00620022">
        <w:rPr>
          <w:rFonts w:ascii="Arial" w:hAnsi="Arial" w:cs="Arial"/>
        </w:rPr>
        <w:t>Byrne Construction Systems Pty Ltd</w:t>
      </w:r>
    </w:p>
    <w:p w:rsidR="00620022" w:rsidRPr="00620022" w:rsidRDefault="00620022" w:rsidP="00620022">
      <w:pPr>
        <w:tabs>
          <w:tab w:val="left" w:pos="748"/>
          <w:tab w:val="left" w:pos="1683"/>
          <w:tab w:val="left" w:pos="5610"/>
        </w:tabs>
        <w:ind w:left="5608" w:hanging="5608"/>
        <w:rPr>
          <w:rFonts w:ascii="Arial" w:hAnsi="Arial" w:cs="Arial"/>
        </w:rPr>
      </w:pPr>
      <w:r w:rsidRPr="00620022">
        <w:rPr>
          <w:rFonts w:ascii="Arial" w:hAnsi="Arial" w:cs="Arial"/>
        </w:rPr>
        <w:t>North Melbourne Football &amp; Community Centre, North Melbourne</w:t>
      </w:r>
    </w:p>
    <w:p w:rsidR="00620022" w:rsidRPr="00620022" w:rsidRDefault="00620022" w:rsidP="00620022">
      <w:pPr>
        <w:rPr>
          <w:rFonts w:ascii="Arial" w:hAnsi="Arial" w:cs="Arial"/>
        </w:rPr>
      </w:pPr>
    </w:p>
    <w:p w:rsidR="00620022" w:rsidRPr="00620022" w:rsidRDefault="00620022" w:rsidP="00620022">
      <w:pPr>
        <w:rPr>
          <w:rFonts w:ascii="Arial" w:hAnsi="Arial" w:cs="Arial"/>
        </w:rPr>
      </w:pPr>
    </w:p>
    <w:p w:rsidR="00620022" w:rsidRPr="00620022" w:rsidRDefault="00620022" w:rsidP="00620022">
      <w:pPr>
        <w:rPr>
          <w:rFonts w:ascii="Arial" w:hAnsi="Arial" w:cs="Arial"/>
        </w:rPr>
      </w:pPr>
    </w:p>
    <w:p w:rsidR="00620022" w:rsidRPr="00620022" w:rsidRDefault="00620022" w:rsidP="00620022">
      <w:pPr>
        <w:rPr>
          <w:rFonts w:ascii="Arial" w:hAnsi="Arial" w:cs="Arial"/>
        </w:rPr>
      </w:pPr>
    </w:p>
    <w:p w:rsidR="00D01897" w:rsidRPr="00620022" w:rsidRDefault="00D01897" w:rsidP="005B6144">
      <w:pPr>
        <w:rPr>
          <w:rFonts w:ascii="Arial" w:hAnsi="Arial" w:cs="Arial"/>
          <w:bCs/>
          <w:sz w:val="22"/>
          <w:szCs w:val="22"/>
        </w:rPr>
      </w:pPr>
    </w:p>
    <w:sectPr w:rsidR="00D01897" w:rsidRPr="00620022" w:rsidSect="00DE7788">
      <w:footerReference w:type="default" r:id="rId7"/>
      <w:headerReference w:type="first" r:id="rId8"/>
      <w:footerReference w:type="first" r:id="rId9"/>
      <w:type w:val="continuous"/>
      <w:pgSz w:w="11907" w:h="16840" w:code="9"/>
      <w:pgMar w:top="2337" w:right="1061" w:bottom="1618" w:left="851" w:header="709" w:footer="455" w:gutter="0"/>
      <w:cols w:space="8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1DA" w:rsidRDefault="006D21DA">
      <w:r>
        <w:separator/>
      </w:r>
    </w:p>
  </w:endnote>
  <w:endnote w:type="continuationSeparator" w:id="0">
    <w:p w:rsidR="006D21DA" w:rsidRDefault="006D21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5D9" w:rsidRPr="00064B04" w:rsidRDefault="001C1FEE" w:rsidP="00064B04">
    <w:pPr>
      <w:pStyle w:val="Footer"/>
      <w:jc w:val="right"/>
      <w:rPr>
        <w:rFonts w:ascii="Arial" w:hAnsi="Arial" w:cs="Arial"/>
        <w:b/>
      </w:rPr>
    </w:pPr>
    <w:r w:rsidRPr="00064B04">
      <w:rPr>
        <w:rStyle w:val="PageNumber"/>
        <w:rFonts w:ascii="Arial" w:hAnsi="Arial" w:cs="Arial"/>
        <w:b/>
      </w:rPr>
      <w:fldChar w:fldCharType="begin"/>
    </w:r>
    <w:r w:rsidR="00BE25D9" w:rsidRPr="00064B04">
      <w:rPr>
        <w:rStyle w:val="PageNumber"/>
        <w:rFonts w:ascii="Arial" w:hAnsi="Arial" w:cs="Arial"/>
        <w:b/>
      </w:rPr>
      <w:instrText xml:space="preserve"> PAGE </w:instrText>
    </w:r>
    <w:r w:rsidRPr="00064B04">
      <w:rPr>
        <w:rStyle w:val="PageNumber"/>
        <w:rFonts w:ascii="Arial" w:hAnsi="Arial" w:cs="Arial"/>
        <w:b/>
      </w:rPr>
      <w:fldChar w:fldCharType="separate"/>
    </w:r>
    <w:r w:rsidR="00642148">
      <w:rPr>
        <w:rStyle w:val="PageNumber"/>
        <w:rFonts w:ascii="Arial" w:hAnsi="Arial" w:cs="Arial"/>
        <w:b/>
        <w:noProof/>
      </w:rPr>
      <w:t>3</w:t>
    </w:r>
    <w:r w:rsidRPr="00064B04">
      <w:rPr>
        <w:rStyle w:val="PageNumber"/>
        <w:rFonts w:ascii="Arial" w:hAnsi="Arial" w:cs="Arial"/>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5D9" w:rsidRPr="000143CB" w:rsidRDefault="00BE25D9" w:rsidP="000143CB">
    <w:pPr>
      <w:rPr>
        <w:rFonts w:ascii="Arial" w:hAnsi="Arial" w:cs="Arial"/>
        <w:sz w:val="10"/>
        <w:szCs w:val="10"/>
      </w:rPr>
    </w:pPr>
  </w:p>
  <w:p w:rsidR="00BE25D9" w:rsidRDefault="00BE25D9" w:rsidP="00D93C57">
    <w:pPr>
      <w:pStyle w:val="Footer"/>
      <w:tabs>
        <w:tab w:val="left" w:pos="2694"/>
      </w:tabs>
      <w:ind w:left="2694" w:hanging="2694"/>
      <w:rPr>
        <w:rFonts w:ascii="Arial" w:hAnsi="Arial" w:cs="Arial"/>
        <w:sz w:val="22"/>
        <w:szCs w:val="22"/>
      </w:rPr>
    </w:pPr>
    <w:r w:rsidRPr="000143CB">
      <w:rPr>
        <w:rFonts w:ascii="Arial" w:hAnsi="Arial" w:cs="Arial"/>
        <w:b/>
        <w:bCs/>
        <w:sz w:val="22"/>
        <w:szCs w:val="22"/>
      </w:rPr>
      <w:t>Media enquiries:</w:t>
    </w:r>
    <w:r>
      <w:rPr>
        <w:rFonts w:ascii="Arial" w:hAnsi="Arial" w:cs="Arial"/>
        <w:sz w:val="22"/>
        <w:szCs w:val="22"/>
      </w:rPr>
      <w:t xml:space="preserve"> </w:t>
    </w:r>
    <w:r>
      <w:rPr>
        <w:rFonts w:ascii="Arial" w:hAnsi="Arial" w:cs="Arial"/>
        <w:sz w:val="22"/>
        <w:szCs w:val="22"/>
      </w:rPr>
      <w:tab/>
      <w:t>Brian Welch, Executive Director, 0411 501 075</w:t>
    </w:r>
  </w:p>
  <w:p w:rsidR="00BE25D9" w:rsidRDefault="00BE25D9" w:rsidP="00D93C57">
    <w:pPr>
      <w:pStyle w:val="Footer"/>
      <w:tabs>
        <w:tab w:val="left" w:pos="2694"/>
      </w:tabs>
      <w:ind w:left="2694" w:hanging="2694"/>
      <w:rPr>
        <w:rFonts w:ascii="Arial" w:hAnsi="Arial" w:cs="Arial"/>
        <w:sz w:val="22"/>
        <w:szCs w:val="22"/>
      </w:rPr>
    </w:pPr>
    <w:r>
      <w:rPr>
        <w:rFonts w:ascii="Arial" w:hAnsi="Arial" w:cs="Arial"/>
        <w:sz w:val="22"/>
        <w:szCs w:val="22"/>
      </w:rPr>
      <w:tab/>
      <w:t xml:space="preserve">Laura Luvara, Media Adviser, 03 9411 4534, 0466 777 059 </w:t>
    </w:r>
    <w:hyperlink r:id="rId1" w:history="1">
      <w:r w:rsidRPr="00B4312D">
        <w:rPr>
          <w:rStyle w:val="Hyperlink"/>
          <w:rFonts w:ascii="Arial" w:hAnsi="Arial" w:cs="Arial"/>
          <w:sz w:val="22"/>
          <w:szCs w:val="22"/>
        </w:rPr>
        <w:t>lluvara@mbav.com.au</w:t>
      </w:r>
    </w:hyperlink>
  </w:p>
  <w:p w:rsidR="00BE25D9" w:rsidRDefault="00BE25D9" w:rsidP="00DF4C43">
    <w:pPr>
      <w:pStyle w:val="Footer"/>
      <w:jc w:val="center"/>
      <w:rPr>
        <w:b/>
        <w:sz w:val="18"/>
      </w:rPr>
    </w:pPr>
  </w:p>
  <w:p w:rsidR="00BE25D9" w:rsidRPr="00DF4C43" w:rsidRDefault="00BE25D9" w:rsidP="00DF4C43">
    <w:pPr>
      <w:pStyle w:val="Footer"/>
      <w:jc w:val="center"/>
      <w:rPr>
        <w:rFonts w:ascii="Arial" w:hAnsi="Arial" w:cs="Arial"/>
        <w:b/>
        <w:sz w:val="18"/>
      </w:rPr>
    </w:pPr>
    <w:r w:rsidRPr="00DF4C43">
      <w:rPr>
        <w:rFonts w:ascii="Arial" w:hAnsi="Arial" w:cs="Arial"/>
        <w:b/>
        <w:sz w:val="18"/>
      </w:rPr>
      <w:t>www.mbav.com.au</w:t>
    </w:r>
  </w:p>
  <w:p w:rsidR="00BE25D9" w:rsidRPr="00064B04" w:rsidRDefault="00BE25D9" w:rsidP="000143CB">
    <w:pPr>
      <w:pStyle w:val="Footer"/>
      <w:tabs>
        <w:tab w:val="left" w:pos="2694"/>
      </w:tabs>
      <w:rPr>
        <w:rFonts w:ascii="Arial" w:hAnsi="Arial" w:cs="Arial"/>
        <w:b/>
        <w:sz w:val="22"/>
        <w:szCs w:val="22"/>
      </w:rPr>
    </w:pPr>
    <w:r>
      <w:rPr>
        <w:rFonts w:ascii="Arial" w:hAnsi="Arial" w:cs="Arial"/>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1DA" w:rsidRDefault="006D21DA">
      <w:r>
        <w:separator/>
      </w:r>
    </w:p>
  </w:footnote>
  <w:footnote w:type="continuationSeparator" w:id="0">
    <w:p w:rsidR="006D21DA" w:rsidRDefault="006D21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5D9" w:rsidRDefault="001C1FEE">
    <w:pPr>
      <w:pStyle w:val="Header"/>
    </w:pPr>
    <w:r w:rsidRPr="001C1FEE">
      <w:rPr>
        <w:noProof/>
        <w:lang w:val="en-US"/>
      </w:rPr>
      <w:pict>
        <v:shapetype id="_x0000_t202" coordsize="21600,21600" o:spt="202" path="m,l,21600r21600,l21600,xe">
          <v:stroke joinstyle="miter"/>
          <v:path gradientshapeok="t" o:connecttype="rect"/>
        </v:shapetype>
        <v:shape id="_x0000_s2050" type="#_x0000_t202" style="position:absolute;margin-left:-9.35pt;margin-top:3.5pt;width:388.15pt;height:54pt;z-index:251657728" filled="f" stroked="f">
          <v:textbox style="mso-next-textbox:#_x0000_s2050" inset=",3mm,,2mm">
            <w:txbxContent>
              <w:p w:rsidR="00BE25D9" w:rsidRPr="008C0D91" w:rsidRDefault="00BE25D9" w:rsidP="00EA67F1">
                <w:pPr>
                  <w:rPr>
                    <w:rFonts w:ascii="Arial" w:hAnsi="Arial" w:cs="Arial"/>
                    <w:b/>
                    <w:sz w:val="64"/>
                    <w:szCs w:val="64"/>
                  </w:rPr>
                </w:pPr>
                <w:r>
                  <w:rPr>
                    <w:rFonts w:ascii="Arial" w:hAnsi="Arial" w:cs="Arial"/>
                    <w:b/>
                    <w:sz w:val="64"/>
                    <w:szCs w:val="64"/>
                  </w:rPr>
                  <w:t>media release</w:t>
                </w:r>
              </w:p>
            </w:txbxContent>
          </v:textbox>
        </v:shape>
      </w:pict>
    </w:r>
    <w:r w:rsidR="00BE25D9">
      <w:rPr>
        <w:noProof/>
        <w:lang w:eastAsia="en-AU"/>
      </w:rPr>
      <w:drawing>
        <wp:anchor distT="0" distB="0" distL="114300" distR="114300" simplePos="0" relativeHeight="251658752" behindDoc="1" locked="0" layoutInCell="1" allowOverlap="1">
          <wp:simplePos x="0" y="0"/>
          <wp:positionH relativeFrom="column">
            <wp:posOffset>-118745</wp:posOffset>
          </wp:positionH>
          <wp:positionV relativeFrom="paragraph">
            <wp:posOffset>6985</wp:posOffset>
          </wp:positionV>
          <wp:extent cx="4987290" cy="791845"/>
          <wp:effectExtent l="19050" t="0" r="3810" b="0"/>
          <wp:wrapNone/>
          <wp:docPr id="6" name="Picture 6" descr="MBAVyellow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BAVyellowcolour"/>
                  <pic:cNvPicPr>
                    <a:picLocks noChangeAspect="1" noChangeArrowheads="1"/>
                  </pic:cNvPicPr>
                </pic:nvPicPr>
                <pic:blipFill>
                  <a:blip r:embed="rId1"/>
                  <a:srcRect/>
                  <a:stretch>
                    <a:fillRect/>
                  </a:stretch>
                </pic:blipFill>
                <pic:spPr bwMode="auto">
                  <a:xfrm>
                    <a:off x="0" y="0"/>
                    <a:ext cx="4987290" cy="791845"/>
                  </a:xfrm>
                  <a:prstGeom prst="rect">
                    <a:avLst/>
                  </a:prstGeom>
                  <a:noFill/>
                  <a:ln w="9525">
                    <a:noFill/>
                    <a:miter lim="800000"/>
                    <a:headEnd/>
                    <a:tailEnd/>
                  </a:ln>
                </pic:spPr>
              </pic:pic>
            </a:graphicData>
          </a:graphic>
        </wp:anchor>
      </w:drawing>
    </w:r>
    <w:r w:rsidR="00BE25D9">
      <w:rPr>
        <w:noProof/>
        <w:lang w:eastAsia="en-AU"/>
      </w:rPr>
      <w:drawing>
        <wp:anchor distT="0" distB="0" distL="114300" distR="114300" simplePos="0" relativeHeight="251656704" behindDoc="1" locked="0" layoutInCell="1" allowOverlap="1">
          <wp:simplePos x="0" y="0"/>
          <wp:positionH relativeFrom="column">
            <wp:posOffset>4868545</wp:posOffset>
          </wp:positionH>
          <wp:positionV relativeFrom="paragraph">
            <wp:posOffset>-118745</wp:posOffset>
          </wp:positionV>
          <wp:extent cx="1752600" cy="1457325"/>
          <wp:effectExtent l="19050" t="0" r="0" b="0"/>
          <wp:wrapNone/>
          <wp:docPr id="1" name="Picture 1" descr="mbav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avtop"/>
                  <pic:cNvPicPr>
                    <a:picLocks noChangeAspect="1" noChangeArrowheads="1"/>
                  </pic:cNvPicPr>
                </pic:nvPicPr>
                <pic:blipFill>
                  <a:blip r:embed="rId2"/>
                  <a:srcRect/>
                  <a:stretch>
                    <a:fillRect/>
                  </a:stretch>
                </pic:blipFill>
                <pic:spPr bwMode="auto">
                  <a:xfrm>
                    <a:off x="0" y="0"/>
                    <a:ext cx="1752600" cy="1457325"/>
                  </a:xfrm>
                  <a:prstGeom prst="rect">
                    <a:avLst/>
                  </a:prstGeom>
                  <a:noFill/>
                  <a:ln w="9525">
                    <a:noFill/>
                    <a:miter lim="800000"/>
                    <a:headEnd/>
                    <a:tailEnd/>
                  </a:ln>
                </pic:spPr>
              </pic:pic>
            </a:graphicData>
          </a:graphic>
        </wp:anchor>
      </w:drawing>
    </w:r>
    <w:r w:rsidR="00BE25D9">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6EAE"/>
    <w:multiLevelType w:val="hybridMultilevel"/>
    <w:tmpl w:val="CB761C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EB31BF"/>
    <w:multiLevelType w:val="hybridMultilevel"/>
    <w:tmpl w:val="9F8C31BC"/>
    <w:lvl w:ilvl="0" w:tplc="E4F2A73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91685"/>
    <w:multiLevelType w:val="hybridMultilevel"/>
    <w:tmpl w:val="3D903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BA7539"/>
    <w:multiLevelType w:val="hybridMultilevel"/>
    <w:tmpl w:val="BB8A27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B5B1810"/>
    <w:multiLevelType w:val="hybridMultilevel"/>
    <w:tmpl w:val="A16C4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D858DF"/>
    <w:multiLevelType w:val="hybridMultilevel"/>
    <w:tmpl w:val="66C05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6923E6"/>
    <w:multiLevelType w:val="hybridMultilevel"/>
    <w:tmpl w:val="D3F601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1BD6F5C"/>
    <w:multiLevelType w:val="hybridMultilevel"/>
    <w:tmpl w:val="07CC9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077C09"/>
    <w:multiLevelType w:val="hybridMultilevel"/>
    <w:tmpl w:val="67CEE82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419F3910"/>
    <w:multiLevelType w:val="hybridMultilevel"/>
    <w:tmpl w:val="D70C62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D481BAC"/>
    <w:multiLevelType w:val="hybridMultilevel"/>
    <w:tmpl w:val="8F66A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1851EF8"/>
    <w:multiLevelType w:val="hybridMultilevel"/>
    <w:tmpl w:val="91EC7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D16F17"/>
    <w:multiLevelType w:val="hybridMultilevel"/>
    <w:tmpl w:val="17043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AA756F0"/>
    <w:multiLevelType w:val="hybridMultilevel"/>
    <w:tmpl w:val="DFDC9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4E078F1"/>
    <w:multiLevelType w:val="hybridMultilevel"/>
    <w:tmpl w:val="57C82FB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5"/>
  </w:num>
  <w:num w:numId="4">
    <w:abstractNumId w:val="7"/>
  </w:num>
  <w:num w:numId="5">
    <w:abstractNumId w:val="6"/>
  </w:num>
  <w:num w:numId="6">
    <w:abstractNumId w:val="9"/>
  </w:num>
  <w:num w:numId="7">
    <w:abstractNumId w:val="3"/>
  </w:num>
  <w:num w:numId="8">
    <w:abstractNumId w:val="10"/>
  </w:num>
  <w:num w:numId="9">
    <w:abstractNumId w:val="2"/>
  </w:num>
  <w:num w:numId="10">
    <w:abstractNumId w:val="4"/>
  </w:num>
  <w:num w:numId="11">
    <w:abstractNumId w:val="14"/>
  </w:num>
  <w:num w:numId="12">
    <w:abstractNumId w:val="8"/>
  </w:num>
  <w:num w:numId="13">
    <w:abstractNumId w:val="13"/>
  </w:num>
  <w:num w:numId="14">
    <w:abstractNumId w:val="1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87"/>
  <w:displayVerticalDrawingGridEvery w:val="2"/>
  <w:characterSpacingControl w:val="doNotCompress"/>
  <w:hdrShapeDefaults>
    <o:shapedefaults v:ext="edit" spidmax="4098">
      <o:colormru v:ext="edit" colors="#ffc,white,#ffffd1"/>
      <o:colormenu v:ext="edit" fillcolor="#ffffd1" strokecolor="none"/>
    </o:shapedefaults>
    <o:shapelayout v:ext="edit">
      <o:idmap v:ext="edit" data="2"/>
    </o:shapelayout>
  </w:hdrShapeDefaults>
  <w:footnotePr>
    <w:footnote w:id="-1"/>
    <w:footnote w:id="0"/>
  </w:footnotePr>
  <w:endnotePr>
    <w:endnote w:id="-1"/>
    <w:endnote w:id="0"/>
  </w:endnotePr>
  <w:compat/>
  <w:rsids>
    <w:rsidRoot w:val="00AF4C7F"/>
    <w:rsid w:val="00005ED8"/>
    <w:rsid w:val="00007330"/>
    <w:rsid w:val="00007B87"/>
    <w:rsid w:val="00012138"/>
    <w:rsid w:val="000143CB"/>
    <w:rsid w:val="0002589C"/>
    <w:rsid w:val="00043018"/>
    <w:rsid w:val="00045BFF"/>
    <w:rsid w:val="00046A0B"/>
    <w:rsid w:val="00051DE7"/>
    <w:rsid w:val="0005616E"/>
    <w:rsid w:val="0006159E"/>
    <w:rsid w:val="00061C2D"/>
    <w:rsid w:val="00064B04"/>
    <w:rsid w:val="000665F4"/>
    <w:rsid w:val="000712D8"/>
    <w:rsid w:val="0007300E"/>
    <w:rsid w:val="00075160"/>
    <w:rsid w:val="000772E2"/>
    <w:rsid w:val="0008213D"/>
    <w:rsid w:val="00086B94"/>
    <w:rsid w:val="00090389"/>
    <w:rsid w:val="00095C15"/>
    <w:rsid w:val="000A3AD2"/>
    <w:rsid w:val="000A66B3"/>
    <w:rsid w:val="000B48CE"/>
    <w:rsid w:val="000B4CF6"/>
    <w:rsid w:val="000C5085"/>
    <w:rsid w:val="000E2E20"/>
    <w:rsid w:val="000F2F13"/>
    <w:rsid w:val="000F45AA"/>
    <w:rsid w:val="00112479"/>
    <w:rsid w:val="00117545"/>
    <w:rsid w:val="0011765E"/>
    <w:rsid w:val="00124513"/>
    <w:rsid w:val="00125B7D"/>
    <w:rsid w:val="00126838"/>
    <w:rsid w:val="00143883"/>
    <w:rsid w:val="00145E69"/>
    <w:rsid w:val="00147731"/>
    <w:rsid w:val="00147E4E"/>
    <w:rsid w:val="001728A7"/>
    <w:rsid w:val="0017521E"/>
    <w:rsid w:val="001814FC"/>
    <w:rsid w:val="00187815"/>
    <w:rsid w:val="001911F5"/>
    <w:rsid w:val="00191B0D"/>
    <w:rsid w:val="0019259E"/>
    <w:rsid w:val="001946F5"/>
    <w:rsid w:val="00197A42"/>
    <w:rsid w:val="001A006B"/>
    <w:rsid w:val="001A7999"/>
    <w:rsid w:val="001A7A54"/>
    <w:rsid w:val="001B57E2"/>
    <w:rsid w:val="001C1A43"/>
    <w:rsid w:val="001C1FEE"/>
    <w:rsid w:val="001D26D6"/>
    <w:rsid w:val="001D2AB9"/>
    <w:rsid w:val="001E5F68"/>
    <w:rsid w:val="001E70A7"/>
    <w:rsid w:val="001F001B"/>
    <w:rsid w:val="001F2A89"/>
    <w:rsid w:val="002248F2"/>
    <w:rsid w:val="002252C2"/>
    <w:rsid w:val="00231C5F"/>
    <w:rsid w:val="002347EE"/>
    <w:rsid w:val="002429FC"/>
    <w:rsid w:val="00243B27"/>
    <w:rsid w:val="002476EE"/>
    <w:rsid w:val="00254E0D"/>
    <w:rsid w:val="00257391"/>
    <w:rsid w:val="00257C1A"/>
    <w:rsid w:val="00260EAF"/>
    <w:rsid w:val="00280802"/>
    <w:rsid w:val="002922E5"/>
    <w:rsid w:val="002929F0"/>
    <w:rsid w:val="002A1A5B"/>
    <w:rsid w:val="002A2CD3"/>
    <w:rsid w:val="002A55B3"/>
    <w:rsid w:val="002B02E1"/>
    <w:rsid w:val="002B3FA7"/>
    <w:rsid w:val="002B635E"/>
    <w:rsid w:val="002C1866"/>
    <w:rsid w:val="002C3AB8"/>
    <w:rsid w:val="002C714F"/>
    <w:rsid w:val="002C77BE"/>
    <w:rsid w:val="002D7934"/>
    <w:rsid w:val="002E2418"/>
    <w:rsid w:val="002E475D"/>
    <w:rsid w:val="002F1549"/>
    <w:rsid w:val="002F1F06"/>
    <w:rsid w:val="002F2E8F"/>
    <w:rsid w:val="002F4D11"/>
    <w:rsid w:val="002F58CC"/>
    <w:rsid w:val="002F5C01"/>
    <w:rsid w:val="003016A5"/>
    <w:rsid w:val="003116CF"/>
    <w:rsid w:val="00326665"/>
    <w:rsid w:val="00327232"/>
    <w:rsid w:val="00327BE0"/>
    <w:rsid w:val="0033024F"/>
    <w:rsid w:val="003306EF"/>
    <w:rsid w:val="00331836"/>
    <w:rsid w:val="0034062F"/>
    <w:rsid w:val="00347AF4"/>
    <w:rsid w:val="00356BA5"/>
    <w:rsid w:val="0035722B"/>
    <w:rsid w:val="003574A7"/>
    <w:rsid w:val="003603CF"/>
    <w:rsid w:val="003629C1"/>
    <w:rsid w:val="003721A1"/>
    <w:rsid w:val="003725A2"/>
    <w:rsid w:val="00372CCA"/>
    <w:rsid w:val="00380C8E"/>
    <w:rsid w:val="00384C11"/>
    <w:rsid w:val="00393E27"/>
    <w:rsid w:val="003976FE"/>
    <w:rsid w:val="003A0BE3"/>
    <w:rsid w:val="003A0E4C"/>
    <w:rsid w:val="003A57DE"/>
    <w:rsid w:val="003B086E"/>
    <w:rsid w:val="003B6C1D"/>
    <w:rsid w:val="003C6037"/>
    <w:rsid w:val="003D32BF"/>
    <w:rsid w:val="003E38E8"/>
    <w:rsid w:val="003E5019"/>
    <w:rsid w:val="003F4BB9"/>
    <w:rsid w:val="003F60D0"/>
    <w:rsid w:val="00401964"/>
    <w:rsid w:val="00406648"/>
    <w:rsid w:val="00416B6F"/>
    <w:rsid w:val="00427DB1"/>
    <w:rsid w:val="00427F88"/>
    <w:rsid w:val="00431140"/>
    <w:rsid w:val="00434B13"/>
    <w:rsid w:val="00436FAB"/>
    <w:rsid w:val="00440A82"/>
    <w:rsid w:val="00447006"/>
    <w:rsid w:val="004525A1"/>
    <w:rsid w:val="00452924"/>
    <w:rsid w:val="00454351"/>
    <w:rsid w:val="00454546"/>
    <w:rsid w:val="00456C6A"/>
    <w:rsid w:val="004647EC"/>
    <w:rsid w:val="00470A0B"/>
    <w:rsid w:val="00472EC9"/>
    <w:rsid w:val="00476AFF"/>
    <w:rsid w:val="00477917"/>
    <w:rsid w:val="00493E49"/>
    <w:rsid w:val="004A02F5"/>
    <w:rsid w:val="004A0ECC"/>
    <w:rsid w:val="004A375A"/>
    <w:rsid w:val="004A39B2"/>
    <w:rsid w:val="004B0578"/>
    <w:rsid w:val="004B22C1"/>
    <w:rsid w:val="004B6F9D"/>
    <w:rsid w:val="004C1572"/>
    <w:rsid w:val="004D27C0"/>
    <w:rsid w:val="004D4660"/>
    <w:rsid w:val="004F2442"/>
    <w:rsid w:val="004F7F39"/>
    <w:rsid w:val="00502B72"/>
    <w:rsid w:val="005057AA"/>
    <w:rsid w:val="00510766"/>
    <w:rsid w:val="00533D9E"/>
    <w:rsid w:val="0054223C"/>
    <w:rsid w:val="00544A43"/>
    <w:rsid w:val="00545210"/>
    <w:rsid w:val="005528B7"/>
    <w:rsid w:val="00553538"/>
    <w:rsid w:val="0055564D"/>
    <w:rsid w:val="00560CB7"/>
    <w:rsid w:val="00560EE9"/>
    <w:rsid w:val="0056470C"/>
    <w:rsid w:val="00571121"/>
    <w:rsid w:val="005726EE"/>
    <w:rsid w:val="005879E6"/>
    <w:rsid w:val="0059570A"/>
    <w:rsid w:val="0059691E"/>
    <w:rsid w:val="00597AE8"/>
    <w:rsid w:val="005A522D"/>
    <w:rsid w:val="005A5FFF"/>
    <w:rsid w:val="005B44C3"/>
    <w:rsid w:val="005B6144"/>
    <w:rsid w:val="005D1FD1"/>
    <w:rsid w:val="005D70B0"/>
    <w:rsid w:val="005D7299"/>
    <w:rsid w:val="005E503D"/>
    <w:rsid w:val="005E6C3F"/>
    <w:rsid w:val="005F201B"/>
    <w:rsid w:val="005F6876"/>
    <w:rsid w:val="00601A9B"/>
    <w:rsid w:val="00602CB4"/>
    <w:rsid w:val="0061043E"/>
    <w:rsid w:val="0061462D"/>
    <w:rsid w:val="00617E61"/>
    <w:rsid w:val="00617F9E"/>
    <w:rsid w:val="00620022"/>
    <w:rsid w:val="00620549"/>
    <w:rsid w:val="00620C06"/>
    <w:rsid w:val="0062213B"/>
    <w:rsid w:val="006308EA"/>
    <w:rsid w:val="006371D9"/>
    <w:rsid w:val="00642148"/>
    <w:rsid w:val="0064547B"/>
    <w:rsid w:val="00647BD8"/>
    <w:rsid w:val="00650FF3"/>
    <w:rsid w:val="006525C1"/>
    <w:rsid w:val="006641BD"/>
    <w:rsid w:val="00664FB3"/>
    <w:rsid w:val="00670DCC"/>
    <w:rsid w:val="00671081"/>
    <w:rsid w:val="0067335A"/>
    <w:rsid w:val="00676578"/>
    <w:rsid w:val="006779C1"/>
    <w:rsid w:val="00680F85"/>
    <w:rsid w:val="006923F7"/>
    <w:rsid w:val="00693D65"/>
    <w:rsid w:val="006B17C4"/>
    <w:rsid w:val="006C5EC7"/>
    <w:rsid w:val="006C7CEB"/>
    <w:rsid w:val="006D0D50"/>
    <w:rsid w:val="006D21DA"/>
    <w:rsid w:val="006D5A54"/>
    <w:rsid w:val="006E397A"/>
    <w:rsid w:val="006E4150"/>
    <w:rsid w:val="006E6AE0"/>
    <w:rsid w:val="006E7C76"/>
    <w:rsid w:val="006F1717"/>
    <w:rsid w:val="006F65C3"/>
    <w:rsid w:val="00702D47"/>
    <w:rsid w:val="00713764"/>
    <w:rsid w:val="0071417A"/>
    <w:rsid w:val="0072445E"/>
    <w:rsid w:val="00724FA6"/>
    <w:rsid w:val="00733AB9"/>
    <w:rsid w:val="00740B43"/>
    <w:rsid w:val="0074365B"/>
    <w:rsid w:val="007441D2"/>
    <w:rsid w:val="007446DB"/>
    <w:rsid w:val="0075303E"/>
    <w:rsid w:val="00753F30"/>
    <w:rsid w:val="0075516C"/>
    <w:rsid w:val="007551E5"/>
    <w:rsid w:val="0075530D"/>
    <w:rsid w:val="007553EF"/>
    <w:rsid w:val="00762A11"/>
    <w:rsid w:val="00762ED2"/>
    <w:rsid w:val="007632C9"/>
    <w:rsid w:val="00764331"/>
    <w:rsid w:val="00772564"/>
    <w:rsid w:val="00775EA5"/>
    <w:rsid w:val="00777841"/>
    <w:rsid w:val="007816AF"/>
    <w:rsid w:val="00783CD0"/>
    <w:rsid w:val="0078547F"/>
    <w:rsid w:val="00794501"/>
    <w:rsid w:val="00797986"/>
    <w:rsid w:val="007A3C72"/>
    <w:rsid w:val="007A77DF"/>
    <w:rsid w:val="007B564F"/>
    <w:rsid w:val="007B57BE"/>
    <w:rsid w:val="007B7FC6"/>
    <w:rsid w:val="007C0AE0"/>
    <w:rsid w:val="007D1CB2"/>
    <w:rsid w:val="007D24B2"/>
    <w:rsid w:val="007D78F0"/>
    <w:rsid w:val="007E469F"/>
    <w:rsid w:val="007E641B"/>
    <w:rsid w:val="007F3DB5"/>
    <w:rsid w:val="007F40C3"/>
    <w:rsid w:val="007F55DC"/>
    <w:rsid w:val="007F572F"/>
    <w:rsid w:val="00802416"/>
    <w:rsid w:val="00804CF7"/>
    <w:rsid w:val="00807265"/>
    <w:rsid w:val="00815526"/>
    <w:rsid w:val="008160E9"/>
    <w:rsid w:val="00817DE4"/>
    <w:rsid w:val="00820055"/>
    <w:rsid w:val="00820D67"/>
    <w:rsid w:val="0082231B"/>
    <w:rsid w:val="0082237B"/>
    <w:rsid w:val="00822BD1"/>
    <w:rsid w:val="00843CF9"/>
    <w:rsid w:val="0085454D"/>
    <w:rsid w:val="0085774A"/>
    <w:rsid w:val="00861FB8"/>
    <w:rsid w:val="00863EDB"/>
    <w:rsid w:val="0086619D"/>
    <w:rsid w:val="00873F47"/>
    <w:rsid w:val="00875310"/>
    <w:rsid w:val="008833D1"/>
    <w:rsid w:val="0089066E"/>
    <w:rsid w:val="0089226E"/>
    <w:rsid w:val="008956AC"/>
    <w:rsid w:val="00897DCA"/>
    <w:rsid w:val="008A44F8"/>
    <w:rsid w:val="008A7ACA"/>
    <w:rsid w:val="008B56D4"/>
    <w:rsid w:val="008C0D91"/>
    <w:rsid w:val="008C2788"/>
    <w:rsid w:val="008C4446"/>
    <w:rsid w:val="008D04E4"/>
    <w:rsid w:val="008D38EA"/>
    <w:rsid w:val="008D5F89"/>
    <w:rsid w:val="008E0B01"/>
    <w:rsid w:val="008E33C8"/>
    <w:rsid w:val="008E4EA5"/>
    <w:rsid w:val="008E5800"/>
    <w:rsid w:val="008F735F"/>
    <w:rsid w:val="008F7834"/>
    <w:rsid w:val="00904393"/>
    <w:rsid w:val="00904B67"/>
    <w:rsid w:val="009051BA"/>
    <w:rsid w:val="009174A2"/>
    <w:rsid w:val="00917DB9"/>
    <w:rsid w:val="0092218D"/>
    <w:rsid w:val="00927D1E"/>
    <w:rsid w:val="00927E7E"/>
    <w:rsid w:val="0093023B"/>
    <w:rsid w:val="00937D3B"/>
    <w:rsid w:val="00941290"/>
    <w:rsid w:val="00946092"/>
    <w:rsid w:val="00946B79"/>
    <w:rsid w:val="00954363"/>
    <w:rsid w:val="00955A9D"/>
    <w:rsid w:val="00964B15"/>
    <w:rsid w:val="0096691E"/>
    <w:rsid w:val="00972E07"/>
    <w:rsid w:val="009737BE"/>
    <w:rsid w:val="0098095A"/>
    <w:rsid w:val="009870E8"/>
    <w:rsid w:val="00990017"/>
    <w:rsid w:val="009944E7"/>
    <w:rsid w:val="00994E16"/>
    <w:rsid w:val="009971EF"/>
    <w:rsid w:val="009A00CE"/>
    <w:rsid w:val="009A1E2E"/>
    <w:rsid w:val="009A38C9"/>
    <w:rsid w:val="009B2984"/>
    <w:rsid w:val="009B5A72"/>
    <w:rsid w:val="009C0673"/>
    <w:rsid w:val="009C0CA0"/>
    <w:rsid w:val="009C427E"/>
    <w:rsid w:val="009C4994"/>
    <w:rsid w:val="009C5740"/>
    <w:rsid w:val="009C62E3"/>
    <w:rsid w:val="009C7ED0"/>
    <w:rsid w:val="009D3E3B"/>
    <w:rsid w:val="009E150E"/>
    <w:rsid w:val="009E1D40"/>
    <w:rsid w:val="009F05B0"/>
    <w:rsid w:val="009F2177"/>
    <w:rsid w:val="009F5C8B"/>
    <w:rsid w:val="009F7A38"/>
    <w:rsid w:val="009F7AD2"/>
    <w:rsid w:val="00A026A9"/>
    <w:rsid w:val="00A05D23"/>
    <w:rsid w:val="00A217FB"/>
    <w:rsid w:val="00A265E8"/>
    <w:rsid w:val="00A268F0"/>
    <w:rsid w:val="00A27284"/>
    <w:rsid w:val="00A2768A"/>
    <w:rsid w:val="00A33D1D"/>
    <w:rsid w:val="00A372CE"/>
    <w:rsid w:val="00A43A3B"/>
    <w:rsid w:val="00A47AE6"/>
    <w:rsid w:val="00A50364"/>
    <w:rsid w:val="00A5297D"/>
    <w:rsid w:val="00A55F9D"/>
    <w:rsid w:val="00A57D96"/>
    <w:rsid w:val="00A60165"/>
    <w:rsid w:val="00A64C0A"/>
    <w:rsid w:val="00A70B5F"/>
    <w:rsid w:val="00A72A48"/>
    <w:rsid w:val="00A85608"/>
    <w:rsid w:val="00A86159"/>
    <w:rsid w:val="00A86DCA"/>
    <w:rsid w:val="00A91442"/>
    <w:rsid w:val="00A92D7E"/>
    <w:rsid w:val="00A96251"/>
    <w:rsid w:val="00AA4A4F"/>
    <w:rsid w:val="00AA7A73"/>
    <w:rsid w:val="00AB0DE3"/>
    <w:rsid w:val="00AB7387"/>
    <w:rsid w:val="00AC3E27"/>
    <w:rsid w:val="00AC6AF8"/>
    <w:rsid w:val="00AD0A8C"/>
    <w:rsid w:val="00AD38EC"/>
    <w:rsid w:val="00AF0491"/>
    <w:rsid w:val="00AF4C7F"/>
    <w:rsid w:val="00AF7A1D"/>
    <w:rsid w:val="00B01A11"/>
    <w:rsid w:val="00B028B6"/>
    <w:rsid w:val="00B03502"/>
    <w:rsid w:val="00B03B34"/>
    <w:rsid w:val="00B3432A"/>
    <w:rsid w:val="00B35355"/>
    <w:rsid w:val="00B37B7E"/>
    <w:rsid w:val="00B51656"/>
    <w:rsid w:val="00B64B28"/>
    <w:rsid w:val="00B8344B"/>
    <w:rsid w:val="00B8456D"/>
    <w:rsid w:val="00B86DBE"/>
    <w:rsid w:val="00B875EA"/>
    <w:rsid w:val="00B91424"/>
    <w:rsid w:val="00B92FA6"/>
    <w:rsid w:val="00BA6014"/>
    <w:rsid w:val="00BB298A"/>
    <w:rsid w:val="00BB7988"/>
    <w:rsid w:val="00BC2FF3"/>
    <w:rsid w:val="00BC757E"/>
    <w:rsid w:val="00BD05C7"/>
    <w:rsid w:val="00BE25D9"/>
    <w:rsid w:val="00BF0E5C"/>
    <w:rsid w:val="00BF3976"/>
    <w:rsid w:val="00BF49A5"/>
    <w:rsid w:val="00C005DC"/>
    <w:rsid w:val="00C10E7C"/>
    <w:rsid w:val="00C1211F"/>
    <w:rsid w:val="00C17912"/>
    <w:rsid w:val="00C237B1"/>
    <w:rsid w:val="00C27199"/>
    <w:rsid w:val="00C36858"/>
    <w:rsid w:val="00C54CDA"/>
    <w:rsid w:val="00C551F5"/>
    <w:rsid w:val="00C5589F"/>
    <w:rsid w:val="00C60A27"/>
    <w:rsid w:val="00C65F95"/>
    <w:rsid w:val="00C66547"/>
    <w:rsid w:val="00C71183"/>
    <w:rsid w:val="00C811CF"/>
    <w:rsid w:val="00C86F7A"/>
    <w:rsid w:val="00C95B73"/>
    <w:rsid w:val="00CB47AF"/>
    <w:rsid w:val="00CB590A"/>
    <w:rsid w:val="00CC332F"/>
    <w:rsid w:val="00CD282F"/>
    <w:rsid w:val="00CE41B8"/>
    <w:rsid w:val="00CE4768"/>
    <w:rsid w:val="00CF6060"/>
    <w:rsid w:val="00CF61D6"/>
    <w:rsid w:val="00CF7110"/>
    <w:rsid w:val="00D01897"/>
    <w:rsid w:val="00D02A23"/>
    <w:rsid w:val="00D02FF7"/>
    <w:rsid w:val="00D04161"/>
    <w:rsid w:val="00D20AD4"/>
    <w:rsid w:val="00D23FD1"/>
    <w:rsid w:val="00D2492A"/>
    <w:rsid w:val="00D26098"/>
    <w:rsid w:val="00D26132"/>
    <w:rsid w:val="00D27EA1"/>
    <w:rsid w:val="00D3198A"/>
    <w:rsid w:val="00D33EA4"/>
    <w:rsid w:val="00D34682"/>
    <w:rsid w:val="00D34F31"/>
    <w:rsid w:val="00D365BC"/>
    <w:rsid w:val="00D36F40"/>
    <w:rsid w:val="00D46E05"/>
    <w:rsid w:val="00D57328"/>
    <w:rsid w:val="00D60127"/>
    <w:rsid w:val="00D60C3F"/>
    <w:rsid w:val="00D6285B"/>
    <w:rsid w:val="00D64755"/>
    <w:rsid w:val="00D7242D"/>
    <w:rsid w:val="00D8278F"/>
    <w:rsid w:val="00D829B9"/>
    <w:rsid w:val="00D872B6"/>
    <w:rsid w:val="00D93C57"/>
    <w:rsid w:val="00DA49A5"/>
    <w:rsid w:val="00DA5B8C"/>
    <w:rsid w:val="00DC02AA"/>
    <w:rsid w:val="00DC0721"/>
    <w:rsid w:val="00DD5162"/>
    <w:rsid w:val="00DD6EBD"/>
    <w:rsid w:val="00DE08CD"/>
    <w:rsid w:val="00DE39C9"/>
    <w:rsid w:val="00DE53E5"/>
    <w:rsid w:val="00DE7788"/>
    <w:rsid w:val="00DF2CF6"/>
    <w:rsid w:val="00DF4533"/>
    <w:rsid w:val="00DF4C43"/>
    <w:rsid w:val="00E0236A"/>
    <w:rsid w:val="00E0587D"/>
    <w:rsid w:val="00E20A3D"/>
    <w:rsid w:val="00E24168"/>
    <w:rsid w:val="00E33114"/>
    <w:rsid w:val="00E33AAC"/>
    <w:rsid w:val="00E3669A"/>
    <w:rsid w:val="00E376CE"/>
    <w:rsid w:val="00E376E5"/>
    <w:rsid w:val="00E45906"/>
    <w:rsid w:val="00E47A5C"/>
    <w:rsid w:val="00E61DF5"/>
    <w:rsid w:val="00E61EBB"/>
    <w:rsid w:val="00E63987"/>
    <w:rsid w:val="00E657A8"/>
    <w:rsid w:val="00E739A8"/>
    <w:rsid w:val="00E80C6C"/>
    <w:rsid w:val="00E90C55"/>
    <w:rsid w:val="00EA3FDB"/>
    <w:rsid w:val="00EA67F1"/>
    <w:rsid w:val="00EA772E"/>
    <w:rsid w:val="00EB3432"/>
    <w:rsid w:val="00EB4434"/>
    <w:rsid w:val="00EC011C"/>
    <w:rsid w:val="00ED0814"/>
    <w:rsid w:val="00ED0BA0"/>
    <w:rsid w:val="00EE35BC"/>
    <w:rsid w:val="00EF1FD1"/>
    <w:rsid w:val="00F11BAD"/>
    <w:rsid w:val="00F220FF"/>
    <w:rsid w:val="00F23602"/>
    <w:rsid w:val="00F30F54"/>
    <w:rsid w:val="00F318CB"/>
    <w:rsid w:val="00F366B4"/>
    <w:rsid w:val="00F436F2"/>
    <w:rsid w:val="00F524C5"/>
    <w:rsid w:val="00F54F40"/>
    <w:rsid w:val="00F64AD6"/>
    <w:rsid w:val="00F64BAE"/>
    <w:rsid w:val="00F70BD0"/>
    <w:rsid w:val="00F81431"/>
    <w:rsid w:val="00F81827"/>
    <w:rsid w:val="00F82CE4"/>
    <w:rsid w:val="00F8558D"/>
    <w:rsid w:val="00F91227"/>
    <w:rsid w:val="00F920BD"/>
    <w:rsid w:val="00F94D4F"/>
    <w:rsid w:val="00F95635"/>
    <w:rsid w:val="00F95741"/>
    <w:rsid w:val="00F97367"/>
    <w:rsid w:val="00FC1951"/>
    <w:rsid w:val="00FC497E"/>
    <w:rsid w:val="00FD4FD8"/>
    <w:rsid w:val="00FD55DE"/>
    <w:rsid w:val="00FD76D7"/>
    <w:rsid w:val="00FE4B5C"/>
    <w:rsid w:val="00FF34A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ffc,white,#ffffd1"/>
      <o:colormenu v:ext="edit" fillcolor="#ffffd1"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7F1"/>
    <w:rPr>
      <w:sz w:val="24"/>
      <w:szCs w:val="24"/>
      <w:lang w:val="en-AU"/>
    </w:rPr>
  </w:style>
  <w:style w:type="paragraph" w:styleId="Heading1">
    <w:name w:val="heading 1"/>
    <w:basedOn w:val="Normal"/>
    <w:next w:val="Normal"/>
    <w:link w:val="Heading1Char"/>
    <w:qFormat/>
    <w:rsid w:val="006200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qFormat/>
    <w:rsid w:val="00E0587D"/>
    <w:pPr>
      <w:keepNext/>
      <w:spacing w:before="240" w:after="60"/>
      <w:outlineLvl w:val="3"/>
    </w:pPr>
    <w:rPr>
      <w:b/>
      <w:bCs/>
      <w:sz w:val="28"/>
      <w:szCs w:val="28"/>
    </w:rPr>
  </w:style>
  <w:style w:type="paragraph" w:styleId="Heading6">
    <w:name w:val="heading 6"/>
    <w:basedOn w:val="Normal"/>
    <w:next w:val="Normal"/>
    <w:qFormat/>
    <w:rsid w:val="00E0587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70A0B"/>
    <w:pPr>
      <w:framePr w:w="7920" w:h="1980" w:hRule="exact" w:hSpace="180" w:wrap="auto" w:hAnchor="page" w:xAlign="center" w:yAlign="bottom"/>
      <w:ind w:left="2880"/>
    </w:pPr>
    <w:rPr>
      <w:rFonts w:ascii="Arial" w:hAnsi="Arial"/>
      <w:sz w:val="22"/>
      <w:szCs w:val="22"/>
    </w:rPr>
  </w:style>
  <w:style w:type="paragraph" w:styleId="EnvelopeReturn">
    <w:name w:val="envelope return"/>
    <w:basedOn w:val="Normal"/>
    <w:rsid w:val="002A2CD3"/>
    <w:rPr>
      <w:rFonts w:ascii="Arial" w:hAnsi="Arial"/>
      <w:sz w:val="16"/>
      <w:szCs w:val="16"/>
    </w:rPr>
  </w:style>
  <w:style w:type="paragraph" w:styleId="BodyText">
    <w:name w:val="Body Text"/>
    <w:basedOn w:val="Normal"/>
    <w:autoRedefine/>
    <w:rsid w:val="002F2E8F"/>
    <w:pPr>
      <w:tabs>
        <w:tab w:val="left" w:pos="1134"/>
        <w:tab w:val="left" w:pos="2835"/>
        <w:tab w:val="left" w:pos="6237"/>
        <w:tab w:val="left" w:pos="7371"/>
      </w:tabs>
    </w:pPr>
    <w:rPr>
      <w:rFonts w:ascii="Arial" w:hAnsi="Arial"/>
      <w:sz w:val="20"/>
      <w:szCs w:val="26"/>
    </w:rPr>
  </w:style>
  <w:style w:type="paragraph" w:styleId="Header">
    <w:name w:val="header"/>
    <w:basedOn w:val="Normal"/>
    <w:rsid w:val="00EA67F1"/>
    <w:pPr>
      <w:tabs>
        <w:tab w:val="center" w:pos="4320"/>
        <w:tab w:val="right" w:pos="8640"/>
      </w:tabs>
    </w:pPr>
  </w:style>
  <w:style w:type="paragraph" w:styleId="Footer">
    <w:name w:val="footer"/>
    <w:basedOn w:val="Normal"/>
    <w:rsid w:val="00EA67F1"/>
    <w:pPr>
      <w:tabs>
        <w:tab w:val="center" w:pos="4320"/>
        <w:tab w:val="right" w:pos="8640"/>
      </w:tabs>
    </w:pPr>
  </w:style>
  <w:style w:type="character" w:styleId="PageNumber">
    <w:name w:val="page number"/>
    <w:basedOn w:val="DefaultParagraphFont"/>
    <w:rsid w:val="00064B04"/>
  </w:style>
  <w:style w:type="paragraph" w:styleId="BalloonText">
    <w:name w:val="Balloon Text"/>
    <w:basedOn w:val="Normal"/>
    <w:semiHidden/>
    <w:rsid w:val="00F64AD6"/>
    <w:rPr>
      <w:rFonts w:ascii="Tahoma" w:hAnsi="Tahoma" w:cs="Tahoma"/>
      <w:sz w:val="16"/>
      <w:szCs w:val="16"/>
    </w:rPr>
  </w:style>
  <w:style w:type="character" w:styleId="Hyperlink">
    <w:name w:val="Hyperlink"/>
    <w:basedOn w:val="DefaultParagraphFont"/>
    <w:rsid w:val="00D93C57"/>
    <w:rPr>
      <w:color w:val="0000FF"/>
      <w:u w:val="single"/>
    </w:rPr>
  </w:style>
  <w:style w:type="paragraph" w:styleId="BodyText3">
    <w:name w:val="Body Text 3"/>
    <w:basedOn w:val="Normal"/>
    <w:rsid w:val="00E0587D"/>
    <w:pPr>
      <w:spacing w:after="120"/>
    </w:pPr>
    <w:rPr>
      <w:sz w:val="16"/>
      <w:szCs w:val="16"/>
    </w:rPr>
  </w:style>
  <w:style w:type="paragraph" w:styleId="BodyText2">
    <w:name w:val="Body Text 2"/>
    <w:basedOn w:val="Normal"/>
    <w:rsid w:val="002B635E"/>
    <w:pPr>
      <w:spacing w:after="120" w:line="480" w:lineRule="auto"/>
    </w:pPr>
  </w:style>
  <w:style w:type="paragraph" w:customStyle="1" w:styleId="Default">
    <w:name w:val="Default"/>
    <w:rsid w:val="00533D9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F2442"/>
    <w:pPr>
      <w:ind w:left="720"/>
      <w:contextualSpacing/>
    </w:pPr>
    <w:rPr>
      <w:rFonts w:ascii="Arial" w:hAnsi="Arial"/>
      <w:sz w:val="22"/>
      <w:lang w:eastAsia="en-AU"/>
    </w:rPr>
  </w:style>
  <w:style w:type="character" w:styleId="Emphasis">
    <w:name w:val="Emphasis"/>
    <w:basedOn w:val="DefaultParagraphFont"/>
    <w:uiPriority w:val="99"/>
    <w:qFormat/>
    <w:rsid w:val="004F2442"/>
    <w:rPr>
      <w:rFonts w:cs="Times New Roman"/>
      <w:i/>
      <w:iCs/>
    </w:rPr>
  </w:style>
  <w:style w:type="character" w:customStyle="1" w:styleId="Heading1Char">
    <w:name w:val="Heading 1 Char"/>
    <w:basedOn w:val="DefaultParagraphFont"/>
    <w:link w:val="Heading1"/>
    <w:rsid w:val="00620022"/>
    <w:rPr>
      <w:rFonts w:asciiTheme="majorHAnsi" w:eastAsiaTheme="majorEastAsia" w:hAnsiTheme="majorHAnsi" w:cstheme="majorBidi"/>
      <w:b/>
      <w:bCs/>
      <w:color w:val="365F91" w:themeColor="accent1" w:themeShade="BF"/>
      <w:sz w:val="28"/>
      <w:szCs w:val="28"/>
      <w:lang w:val="en-AU"/>
    </w:rPr>
  </w:style>
</w:styles>
</file>

<file path=word/webSettings.xml><?xml version="1.0" encoding="utf-8"?>
<w:webSettings xmlns:r="http://schemas.openxmlformats.org/officeDocument/2006/relationships" xmlns:w="http://schemas.openxmlformats.org/wordprocessingml/2006/main">
  <w:divs>
    <w:div w:id="20888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lluvara@mbav.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zennaro\LOCALS~1\Temp\notes6030C8\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Template>
  <TotalTime>0</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[Click here and type]</vt:lpstr>
    </vt:vector>
  </TitlesOfParts>
  <Company>MDG</Company>
  <LinksUpToDate>false</LinksUpToDate>
  <CharactersWithSpaces>4420</CharactersWithSpaces>
  <SharedDoc>false</SharedDoc>
  <HLinks>
    <vt:vector size="12" baseType="variant">
      <vt:variant>
        <vt:i4>3997739</vt:i4>
      </vt:variant>
      <vt:variant>
        <vt:i4>0</vt:i4>
      </vt:variant>
      <vt:variant>
        <vt:i4>0</vt:i4>
      </vt:variant>
      <vt:variant>
        <vt:i4>5</vt:i4>
      </vt:variant>
      <vt:variant>
        <vt:lpwstr>http://www.mbav.com.au/</vt:lpwstr>
      </vt:variant>
      <vt:variant>
        <vt:lpwstr/>
      </vt:variant>
      <vt:variant>
        <vt:i4>2883663</vt:i4>
      </vt:variant>
      <vt:variant>
        <vt:i4>3</vt:i4>
      </vt:variant>
      <vt:variant>
        <vt:i4>0</vt:i4>
      </vt:variant>
      <vt:variant>
        <vt:i4>5</vt:i4>
      </vt:variant>
      <vt:variant>
        <vt:lpwstr>mailto:ajudah@mbav.com.au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dc:title>
  <dc:creator>pzennaro</dc:creator>
  <cp:lastModifiedBy>ajudah</cp:lastModifiedBy>
  <cp:revision>2</cp:revision>
  <cp:lastPrinted>2010-03-01T05:49:00Z</cp:lastPrinted>
  <dcterms:created xsi:type="dcterms:W3CDTF">2010-08-03T01:43:00Z</dcterms:created>
  <dcterms:modified xsi:type="dcterms:W3CDTF">2010-08-03T01:43:00Z</dcterms:modified>
</cp:coreProperties>
</file>